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86E42" w14:textId="77777777" w:rsidR="005B5DC8" w:rsidRPr="0061789E" w:rsidRDefault="00506F4F" w:rsidP="006D4FF7">
      <w:pPr>
        <w:pStyle w:val="Default"/>
        <w:jc w:val="both"/>
        <w:rPr>
          <w:rFonts w:ascii="Helvetica" w:hAnsi="Helvetica" w:cs="Helvetica"/>
          <w:color w:val="auto"/>
          <w:sz w:val="22"/>
          <w:szCs w:val="22"/>
        </w:rPr>
      </w:pPr>
      <w:r w:rsidRPr="0061789E">
        <w:rPr>
          <w:rFonts w:ascii="Helvetica" w:hAnsi="Helvetica" w:cs="Helvetica"/>
          <w:color w:val="auto"/>
          <w:sz w:val="22"/>
          <w:szCs w:val="22"/>
        </w:rPr>
        <w:t xml:space="preserve">        </w:t>
      </w:r>
      <w:r w:rsidRPr="0061789E">
        <w:rPr>
          <w:rFonts w:ascii="Helvetica" w:hAnsi="Helvetica" w:cs="Helvetica"/>
          <w:color w:val="auto"/>
          <w:sz w:val="22"/>
          <w:szCs w:val="22"/>
        </w:rPr>
        <w:tab/>
        <w:t xml:space="preserve">  </w:t>
      </w:r>
    </w:p>
    <w:p w14:paraId="7E2AAF64" w14:textId="77777777" w:rsidR="00BC5C3A" w:rsidRPr="0061789E" w:rsidRDefault="0051769D" w:rsidP="00BC5C3A">
      <w:pPr>
        <w:autoSpaceDE w:val="0"/>
        <w:autoSpaceDN w:val="0"/>
        <w:adjustRightInd w:val="0"/>
        <w:jc w:val="center"/>
        <w:rPr>
          <w:rFonts w:ascii="Helvetica" w:hAnsi="Helvetica" w:cs="Helvetica"/>
          <w:b/>
          <w:caps/>
          <w:sz w:val="22"/>
          <w:szCs w:val="22"/>
          <w:u w:val="single"/>
        </w:rPr>
      </w:pPr>
      <w:r w:rsidRPr="0061789E">
        <w:rPr>
          <w:rFonts w:ascii="Helvetica" w:hAnsi="Helvetica" w:cs="Helvetica"/>
          <w:b/>
          <w:caps/>
          <w:sz w:val="22"/>
          <w:szCs w:val="22"/>
          <w:u w:val="single"/>
        </w:rPr>
        <w:t xml:space="preserve">2019-20 </w:t>
      </w:r>
      <w:r w:rsidR="00BC5C3A" w:rsidRPr="0061789E">
        <w:rPr>
          <w:rFonts w:ascii="Helvetica" w:hAnsi="Helvetica" w:cs="Helvetica"/>
          <w:b/>
          <w:caps/>
          <w:sz w:val="22"/>
          <w:szCs w:val="22"/>
          <w:u w:val="single"/>
        </w:rPr>
        <w:t>NEW YORK STATE</w:t>
      </w:r>
      <w:r w:rsidR="00DF5B68" w:rsidRPr="0061789E">
        <w:rPr>
          <w:rFonts w:ascii="Helvetica" w:hAnsi="Helvetica" w:cs="Helvetica"/>
          <w:b/>
          <w:caps/>
          <w:sz w:val="22"/>
          <w:szCs w:val="22"/>
          <w:u w:val="single"/>
        </w:rPr>
        <w:t xml:space="preserve"> americorps member</w:t>
      </w:r>
      <w:r w:rsidR="00491662">
        <w:rPr>
          <w:rFonts w:ascii="Helvetica" w:hAnsi="Helvetica" w:cs="Helvetica"/>
          <w:b/>
          <w:caps/>
          <w:sz w:val="22"/>
          <w:szCs w:val="22"/>
          <w:u w:val="single"/>
        </w:rPr>
        <w:t xml:space="preserve"> Service</w:t>
      </w:r>
      <w:r w:rsidR="00DF5B68" w:rsidRPr="0061789E">
        <w:rPr>
          <w:rFonts w:ascii="Helvetica" w:hAnsi="Helvetica" w:cs="Helvetica"/>
          <w:b/>
          <w:caps/>
          <w:sz w:val="22"/>
          <w:szCs w:val="22"/>
          <w:u w:val="single"/>
        </w:rPr>
        <w:t xml:space="preserve"> contract</w:t>
      </w:r>
    </w:p>
    <w:p w14:paraId="4697923A" w14:textId="77777777" w:rsidR="00DF5B68" w:rsidRPr="0061789E" w:rsidRDefault="00DF5B68" w:rsidP="00BC5C3A">
      <w:pPr>
        <w:autoSpaceDE w:val="0"/>
        <w:autoSpaceDN w:val="0"/>
        <w:adjustRightInd w:val="0"/>
        <w:jc w:val="center"/>
        <w:rPr>
          <w:rFonts w:ascii="Helvetica" w:hAnsi="Helvetica" w:cs="Helvetica"/>
          <w:b/>
          <w:caps/>
          <w:sz w:val="22"/>
          <w:szCs w:val="22"/>
        </w:rPr>
      </w:pPr>
    </w:p>
    <w:p w14:paraId="3FD1A17F" w14:textId="77777777" w:rsidR="006D4FF7" w:rsidRPr="0061789E" w:rsidRDefault="006D4FF7" w:rsidP="0061789E">
      <w:pPr>
        <w:autoSpaceDE w:val="0"/>
        <w:autoSpaceDN w:val="0"/>
        <w:adjustRightInd w:val="0"/>
        <w:jc w:val="both"/>
        <w:rPr>
          <w:rFonts w:ascii="Helvetica" w:hAnsi="Helvetica" w:cs="Helvetica"/>
          <w:b/>
          <w:bCs/>
          <w:sz w:val="22"/>
          <w:szCs w:val="22"/>
        </w:rPr>
      </w:pPr>
      <w:r w:rsidRPr="0061789E">
        <w:rPr>
          <w:rFonts w:ascii="Helvetica" w:hAnsi="Helvetica" w:cs="Helvetica"/>
          <w:b/>
          <w:bCs/>
          <w:sz w:val="22"/>
          <w:szCs w:val="22"/>
        </w:rPr>
        <w:t xml:space="preserve">I. </w:t>
      </w:r>
      <w:r w:rsidR="00AA3E5B" w:rsidRPr="0061789E">
        <w:rPr>
          <w:rFonts w:ascii="Helvetica" w:hAnsi="Helvetica" w:cs="Helvetica"/>
          <w:b/>
          <w:bCs/>
          <w:sz w:val="22"/>
          <w:szCs w:val="22"/>
        </w:rPr>
        <w:t>INTRODUCTION AND PURPOSE</w:t>
      </w:r>
    </w:p>
    <w:p w14:paraId="682D6A96" w14:textId="77777777" w:rsidR="006D4FF7" w:rsidRPr="0061789E" w:rsidRDefault="006D4FF7" w:rsidP="00283949">
      <w:pPr>
        <w:autoSpaceDE w:val="0"/>
        <w:autoSpaceDN w:val="0"/>
        <w:adjustRightInd w:val="0"/>
        <w:rPr>
          <w:rFonts w:ascii="Helvetica" w:hAnsi="Helvetica" w:cs="Helvetica"/>
          <w:b/>
          <w:bCs/>
          <w:sz w:val="22"/>
          <w:szCs w:val="22"/>
        </w:rPr>
      </w:pPr>
    </w:p>
    <w:p w14:paraId="315EFA73" w14:textId="714C5FA5" w:rsidR="006D4FF7" w:rsidRPr="0061789E" w:rsidRDefault="00AA3E5B"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This is an agreement between </w:t>
      </w:r>
      <w:r w:rsidR="0051769D" w:rsidRPr="0061789E">
        <w:rPr>
          <w:rFonts w:ascii="Helvetica" w:hAnsi="Helvetica" w:cs="Helvetica"/>
          <w:sz w:val="22"/>
          <w:szCs w:val="22"/>
        </w:rPr>
        <w:fldChar w:fldCharType="begin">
          <w:ffData>
            <w:name w:val="Text1"/>
            <w:enabled/>
            <w:calcOnExit w:val="0"/>
            <w:textInput/>
          </w:ffData>
        </w:fldChar>
      </w:r>
      <w:r w:rsidR="0051769D" w:rsidRPr="0061789E">
        <w:rPr>
          <w:rFonts w:ascii="Helvetica" w:hAnsi="Helvetica" w:cs="Helvetica"/>
          <w:sz w:val="22"/>
          <w:szCs w:val="22"/>
        </w:rPr>
        <w:instrText xml:space="preserve"> FORMTEXT </w:instrText>
      </w:r>
      <w:r w:rsidR="0051769D" w:rsidRPr="0061789E">
        <w:rPr>
          <w:rFonts w:ascii="Helvetica" w:hAnsi="Helvetica" w:cs="Helvetica"/>
          <w:sz w:val="22"/>
          <w:szCs w:val="22"/>
        </w:rPr>
      </w:r>
      <w:r w:rsidR="0051769D" w:rsidRPr="0061789E">
        <w:rPr>
          <w:rFonts w:ascii="Helvetica" w:hAnsi="Helvetica" w:cs="Helvetica"/>
          <w:sz w:val="22"/>
          <w:szCs w:val="22"/>
        </w:rPr>
        <w:fldChar w:fldCharType="separate"/>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sz w:val="22"/>
          <w:szCs w:val="22"/>
        </w:rPr>
        <w:fldChar w:fldCharType="end"/>
      </w:r>
      <w:r w:rsidR="0051769D" w:rsidRPr="0061789E">
        <w:rPr>
          <w:rFonts w:ascii="Helvetica" w:hAnsi="Helvetica" w:cs="Helvetica"/>
          <w:sz w:val="22"/>
          <w:szCs w:val="22"/>
        </w:rPr>
        <w:t xml:space="preserve"> </w:t>
      </w:r>
      <w:r w:rsidR="0051769D" w:rsidRPr="0061789E">
        <w:rPr>
          <w:rFonts w:ascii="Helvetica" w:hAnsi="Helvetica" w:cs="Helvetica"/>
          <w:b/>
          <w:sz w:val="22"/>
          <w:szCs w:val="22"/>
        </w:rPr>
        <w:t xml:space="preserve">(INSERT AMERICORPS MEMBER NAME HERE) </w:t>
      </w:r>
      <w:r w:rsidR="0051769D" w:rsidRPr="0061789E">
        <w:rPr>
          <w:rFonts w:ascii="Helvetica" w:hAnsi="Helvetica" w:cs="Helvetica"/>
          <w:sz w:val="22"/>
          <w:szCs w:val="22"/>
        </w:rPr>
        <w:t>(</w:t>
      </w:r>
      <w:r w:rsidR="008C0C6E">
        <w:rPr>
          <w:rFonts w:ascii="Helvetica" w:hAnsi="Helvetica" w:cs="Helvetica"/>
          <w:sz w:val="22"/>
          <w:szCs w:val="22"/>
        </w:rPr>
        <w:t>(hereafter</w:t>
      </w:r>
      <w:r w:rsidR="00370CDB">
        <w:rPr>
          <w:rFonts w:ascii="Helvetica" w:hAnsi="Helvetica" w:cs="Helvetica"/>
          <w:sz w:val="22"/>
          <w:szCs w:val="22"/>
        </w:rPr>
        <w:t xml:space="preserve"> </w:t>
      </w:r>
      <w:r w:rsidR="0051769D" w:rsidRPr="0061789E">
        <w:rPr>
          <w:rFonts w:ascii="Helvetica" w:hAnsi="Helvetica" w:cs="Helvetica"/>
          <w:sz w:val="22"/>
          <w:szCs w:val="22"/>
        </w:rPr>
        <w:t xml:space="preserve">the member) and </w:t>
      </w:r>
      <w:r w:rsidR="0051769D" w:rsidRPr="0061789E">
        <w:rPr>
          <w:rFonts w:ascii="Helvetica" w:hAnsi="Helvetica" w:cs="Helvetica"/>
          <w:sz w:val="22"/>
          <w:szCs w:val="22"/>
        </w:rPr>
        <w:fldChar w:fldCharType="begin">
          <w:ffData>
            <w:name w:val=""/>
            <w:enabled/>
            <w:calcOnExit w:val="0"/>
            <w:textInput/>
          </w:ffData>
        </w:fldChar>
      </w:r>
      <w:r w:rsidR="0051769D" w:rsidRPr="0061789E">
        <w:rPr>
          <w:rFonts w:ascii="Helvetica" w:hAnsi="Helvetica" w:cs="Helvetica"/>
          <w:sz w:val="22"/>
          <w:szCs w:val="22"/>
        </w:rPr>
        <w:instrText xml:space="preserve"> FORMTEXT </w:instrText>
      </w:r>
      <w:r w:rsidR="0051769D" w:rsidRPr="0061789E">
        <w:rPr>
          <w:rFonts w:ascii="Helvetica" w:hAnsi="Helvetica" w:cs="Helvetica"/>
          <w:sz w:val="22"/>
          <w:szCs w:val="22"/>
        </w:rPr>
      </w:r>
      <w:r w:rsidR="0051769D" w:rsidRPr="0061789E">
        <w:rPr>
          <w:rFonts w:ascii="Helvetica" w:hAnsi="Helvetica" w:cs="Helvetica"/>
          <w:sz w:val="22"/>
          <w:szCs w:val="22"/>
        </w:rPr>
        <w:fldChar w:fldCharType="separate"/>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noProof/>
          <w:sz w:val="22"/>
          <w:szCs w:val="22"/>
        </w:rPr>
        <w:t> </w:t>
      </w:r>
      <w:r w:rsidR="0051769D" w:rsidRPr="0061789E">
        <w:rPr>
          <w:rFonts w:ascii="Helvetica" w:hAnsi="Helvetica" w:cs="Helvetica"/>
          <w:sz w:val="22"/>
          <w:szCs w:val="22"/>
        </w:rPr>
        <w:fldChar w:fldCharType="end"/>
      </w:r>
      <w:r w:rsidR="0051769D" w:rsidRPr="0061789E">
        <w:rPr>
          <w:rFonts w:ascii="Helvetica" w:hAnsi="Helvetica" w:cs="Helvetica"/>
          <w:sz w:val="22"/>
          <w:szCs w:val="22"/>
        </w:rPr>
        <w:t xml:space="preserve"> </w:t>
      </w:r>
      <w:r w:rsidR="0051769D" w:rsidRPr="0061789E">
        <w:rPr>
          <w:rFonts w:ascii="Helvetica" w:hAnsi="Helvetica" w:cs="Helvetica"/>
          <w:b/>
          <w:sz w:val="22"/>
          <w:szCs w:val="22"/>
        </w:rPr>
        <w:t xml:space="preserve">(INSERT GRANT RECIPIENT ORGANIZATION NAME) </w:t>
      </w:r>
      <w:r w:rsidR="0051769D" w:rsidRPr="0061789E">
        <w:rPr>
          <w:rFonts w:ascii="Helvetica" w:hAnsi="Helvetica" w:cs="Helvetica"/>
          <w:sz w:val="22"/>
          <w:szCs w:val="22"/>
        </w:rPr>
        <w:t>(</w:t>
      </w:r>
      <w:r w:rsidR="008C0C6E">
        <w:rPr>
          <w:rFonts w:ascii="Helvetica" w:hAnsi="Helvetica" w:cs="Helvetica"/>
          <w:sz w:val="22"/>
          <w:szCs w:val="22"/>
        </w:rPr>
        <w:t xml:space="preserve">hereafter </w:t>
      </w:r>
      <w:r w:rsidR="0051769D" w:rsidRPr="0061789E">
        <w:rPr>
          <w:rFonts w:ascii="Helvetica" w:hAnsi="Helvetica" w:cs="Helvetica"/>
          <w:sz w:val="22"/>
          <w:szCs w:val="22"/>
        </w:rPr>
        <w:t>the Program)</w:t>
      </w:r>
      <w:r w:rsidR="0051769D" w:rsidRPr="0061789E">
        <w:rPr>
          <w:rFonts w:ascii="Helvetica" w:hAnsi="Helvetica" w:cs="Helvetica"/>
          <w:b/>
          <w:sz w:val="22"/>
          <w:szCs w:val="22"/>
        </w:rPr>
        <w:t>.</w:t>
      </w:r>
      <w:r w:rsidR="0051769D" w:rsidRPr="0061789E">
        <w:rPr>
          <w:rFonts w:ascii="Helvetica" w:hAnsi="Helvetica" w:cs="Helvetica"/>
          <w:sz w:val="22"/>
          <w:szCs w:val="22"/>
        </w:rPr>
        <w:t xml:space="preserve"> </w:t>
      </w:r>
      <w:r w:rsidR="006D4FF7" w:rsidRPr="0061789E">
        <w:rPr>
          <w:rFonts w:ascii="Helvetica" w:hAnsi="Helvetica" w:cs="Helvetica"/>
          <w:sz w:val="22"/>
          <w:szCs w:val="22"/>
        </w:rPr>
        <w:t xml:space="preserve">It is the purpose of this agreement to delineate the terms, conditions, and rules of membership regarding </w:t>
      </w:r>
      <w:r w:rsidR="0051769D" w:rsidRPr="0061789E">
        <w:rPr>
          <w:rFonts w:ascii="Helvetica" w:hAnsi="Helvetica" w:cs="Helvetica"/>
          <w:sz w:val="22"/>
          <w:szCs w:val="22"/>
        </w:rPr>
        <w:t xml:space="preserve">the member’s </w:t>
      </w:r>
      <w:r w:rsidR="006D4FF7" w:rsidRPr="0061789E">
        <w:rPr>
          <w:rFonts w:ascii="Helvetica" w:hAnsi="Helvetica" w:cs="Helvetica"/>
          <w:sz w:val="22"/>
          <w:szCs w:val="22"/>
        </w:rPr>
        <w:t xml:space="preserve">participation in the </w:t>
      </w:r>
      <w:r w:rsidR="006415F9" w:rsidRPr="0061789E">
        <w:rPr>
          <w:rFonts w:ascii="Helvetica" w:hAnsi="Helvetica" w:cs="Helvetica"/>
          <w:sz w:val="22"/>
          <w:szCs w:val="22"/>
        </w:rPr>
        <w:fldChar w:fldCharType="begin">
          <w:ffData>
            <w:name w:val=""/>
            <w:enabled/>
            <w:calcOnExit w:val="0"/>
            <w:textInput/>
          </w:ffData>
        </w:fldChar>
      </w:r>
      <w:r w:rsidR="00187A6C"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187A6C" w:rsidRPr="0061789E">
        <w:rPr>
          <w:rFonts w:ascii="Helvetica" w:hAnsi="Helvetica" w:cs="Helvetica"/>
          <w:noProof/>
          <w:sz w:val="22"/>
          <w:szCs w:val="22"/>
        </w:rPr>
        <w:t> </w:t>
      </w:r>
      <w:r w:rsidR="00187A6C" w:rsidRPr="0061789E">
        <w:rPr>
          <w:rFonts w:ascii="Helvetica" w:hAnsi="Helvetica" w:cs="Helvetica"/>
          <w:noProof/>
          <w:sz w:val="22"/>
          <w:szCs w:val="22"/>
        </w:rPr>
        <w:t> </w:t>
      </w:r>
      <w:r w:rsidR="00187A6C" w:rsidRPr="0061789E">
        <w:rPr>
          <w:rFonts w:ascii="Helvetica" w:hAnsi="Helvetica" w:cs="Helvetica"/>
          <w:noProof/>
          <w:sz w:val="22"/>
          <w:szCs w:val="22"/>
        </w:rPr>
        <w:t> </w:t>
      </w:r>
      <w:r w:rsidR="00187A6C" w:rsidRPr="0061789E">
        <w:rPr>
          <w:rFonts w:ascii="Helvetica" w:hAnsi="Helvetica" w:cs="Helvetica"/>
          <w:noProof/>
          <w:sz w:val="22"/>
          <w:szCs w:val="22"/>
        </w:rPr>
        <w:t> </w:t>
      </w:r>
      <w:r w:rsidR="00187A6C"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5065A6" w:rsidRPr="0061789E">
        <w:rPr>
          <w:rFonts w:ascii="Helvetica" w:hAnsi="Helvetica" w:cs="Helvetica"/>
          <w:b/>
          <w:sz w:val="22"/>
          <w:szCs w:val="22"/>
        </w:rPr>
        <w:t xml:space="preserve">(INSERT </w:t>
      </w:r>
      <w:r w:rsidRPr="0061789E">
        <w:rPr>
          <w:rFonts w:ascii="Helvetica" w:hAnsi="Helvetica" w:cs="Helvetica"/>
          <w:b/>
          <w:sz w:val="22"/>
          <w:szCs w:val="22"/>
        </w:rPr>
        <w:t xml:space="preserve">PROGRAM </w:t>
      </w:r>
      <w:r w:rsidR="005065A6" w:rsidRPr="0061789E">
        <w:rPr>
          <w:rFonts w:ascii="Helvetica" w:hAnsi="Helvetica" w:cs="Helvetica"/>
          <w:b/>
          <w:sz w:val="22"/>
          <w:szCs w:val="22"/>
        </w:rPr>
        <w:t xml:space="preserve">NAME HERE) </w:t>
      </w:r>
      <w:r w:rsidR="006D4FF7" w:rsidRPr="0061789E">
        <w:rPr>
          <w:rFonts w:ascii="Helvetica" w:hAnsi="Helvetica" w:cs="Helvetica"/>
          <w:sz w:val="22"/>
          <w:szCs w:val="22"/>
        </w:rPr>
        <w:t>AmeriCorps Program (hereinafter referred to as the Program).</w:t>
      </w:r>
      <w:r w:rsidR="00675E38" w:rsidRPr="0061789E">
        <w:rPr>
          <w:rFonts w:ascii="Helvetica" w:hAnsi="Helvetica" w:cs="Helvetica"/>
          <w:sz w:val="22"/>
          <w:szCs w:val="22"/>
        </w:rPr>
        <w:t xml:space="preserve"> </w:t>
      </w:r>
    </w:p>
    <w:p w14:paraId="23BACE38" w14:textId="77777777" w:rsidR="006D4FF7" w:rsidRPr="0061789E" w:rsidRDefault="006D4FF7" w:rsidP="00283949">
      <w:pPr>
        <w:autoSpaceDE w:val="0"/>
        <w:autoSpaceDN w:val="0"/>
        <w:adjustRightInd w:val="0"/>
        <w:rPr>
          <w:rFonts w:ascii="Helvetica" w:hAnsi="Helvetica" w:cs="Helvetica"/>
          <w:b/>
          <w:bCs/>
          <w:sz w:val="22"/>
          <w:szCs w:val="22"/>
        </w:rPr>
      </w:pPr>
    </w:p>
    <w:p w14:paraId="5085F5E9" w14:textId="77777777" w:rsidR="00427965" w:rsidRPr="0061789E" w:rsidRDefault="006D4FF7" w:rsidP="00294F62">
      <w:pPr>
        <w:autoSpaceDE w:val="0"/>
        <w:autoSpaceDN w:val="0"/>
        <w:adjustRightInd w:val="0"/>
        <w:rPr>
          <w:rFonts w:ascii="Helvetica" w:hAnsi="Helvetica" w:cs="Helvetica"/>
          <w:sz w:val="22"/>
          <w:szCs w:val="22"/>
        </w:rPr>
      </w:pPr>
      <w:r w:rsidRPr="0061789E">
        <w:rPr>
          <w:rFonts w:ascii="Helvetica" w:hAnsi="Helvetica" w:cs="Helvetica"/>
          <w:b/>
          <w:bCs/>
          <w:sz w:val="22"/>
          <w:szCs w:val="22"/>
        </w:rPr>
        <w:t>II</w:t>
      </w:r>
      <w:r w:rsidRPr="0061789E">
        <w:rPr>
          <w:rFonts w:ascii="Helvetica" w:hAnsi="Helvetica" w:cs="Helvetica"/>
          <w:sz w:val="22"/>
          <w:szCs w:val="22"/>
        </w:rPr>
        <w:t xml:space="preserve">. </w:t>
      </w:r>
      <w:r w:rsidR="00A1546C" w:rsidRPr="0061789E">
        <w:rPr>
          <w:rFonts w:ascii="Helvetica" w:hAnsi="Helvetica" w:cs="Helvetica"/>
          <w:b/>
          <w:sz w:val="22"/>
          <w:szCs w:val="22"/>
        </w:rPr>
        <w:t xml:space="preserve">MEMBER </w:t>
      </w:r>
      <w:r w:rsidR="00313D70" w:rsidRPr="0061789E">
        <w:rPr>
          <w:rFonts w:ascii="Helvetica" w:hAnsi="Helvetica" w:cs="Helvetica"/>
          <w:b/>
          <w:sz w:val="22"/>
          <w:szCs w:val="22"/>
        </w:rPr>
        <w:t xml:space="preserve">ELIGIBILITY </w:t>
      </w:r>
      <w:r w:rsidR="008344C5" w:rsidRPr="0061789E">
        <w:rPr>
          <w:rFonts w:ascii="Helvetica" w:hAnsi="Helvetica" w:cs="Helvetica"/>
          <w:b/>
          <w:sz w:val="22"/>
          <w:szCs w:val="22"/>
        </w:rPr>
        <w:t>REQUIREMENTS</w:t>
      </w:r>
    </w:p>
    <w:p w14:paraId="3E37D4FF" w14:textId="77777777" w:rsidR="00FC0F0E" w:rsidRPr="0061789E" w:rsidRDefault="00FC0F0E" w:rsidP="00FC0F0E">
      <w:pPr>
        <w:autoSpaceDE w:val="0"/>
        <w:autoSpaceDN w:val="0"/>
        <w:adjustRightInd w:val="0"/>
        <w:rPr>
          <w:rFonts w:ascii="Helvetica" w:hAnsi="Helvetica" w:cs="Helvetica"/>
          <w:bCs/>
          <w:sz w:val="22"/>
          <w:szCs w:val="22"/>
        </w:rPr>
      </w:pPr>
    </w:p>
    <w:p w14:paraId="7EF2FCF2" w14:textId="77777777" w:rsidR="00DD5F5B" w:rsidRPr="0061789E" w:rsidRDefault="009416AA" w:rsidP="00FC0F0E">
      <w:pPr>
        <w:autoSpaceDE w:val="0"/>
        <w:autoSpaceDN w:val="0"/>
        <w:adjustRightInd w:val="0"/>
        <w:rPr>
          <w:rFonts w:ascii="Helvetica" w:hAnsi="Helvetica" w:cs="Helvetica"/>
          <w:sz w:val="22"/>
          <w:szCs w:val="22"/>
        </w:rPr>
      </w:pPr>
      <w:r w:rsidRPr="0041354C">
        <w:rPr>
          <w:rFonts w:ascii="Helvetica" w:hAnsi="Helvetica" w:cs="Helvetica"/>
          <w:bCs/>
          <w:sz w:val="22"/>
          <w:szCs w:val="22"/>
        </w:rPr>
        <w:t>To</w:t>
      </w:r>
      <w:r w:rsidR="00FC0F0E" w:rsidRPr="0061789E">
        <w:rPr>
          <w:rFonts w:ascii="Helvetica" w:hAnsi="Helvetica" w:cs="Helvetica"/>
          <w:bCs/>
          <w:sz w:val="22"/>
          <w:szCs w:val="22"/>
        </w:rPr>
        <w:t xml:space="preserve"> be eligible to participate as an AmeriCorps member, one must meet the eligibility requirements in 45 CFR </w:t>
      </w:r>
      <w:r w:rsidR="00FC0F0E" w:rsidRPr="0061789E">
        <w:rPr>
          <w:rFonts w:ascii="Helvetica" w:hAnsi="Helvetica" w:cs="Helvetica"/>
          <w:sz w:val="22"/>
          <w:szCs w:val="22"/>
        </w:rPr>
        <w:t>§ 2522.200</w:t>
      </w:r>
      <w:r w:rsidR="00D82C56" w:rsidRPr="0061789E">
        <w:rPr>
          <w:rFonts w:ascii="Helvetica" w:hAnsi="Helvetica" w:cs="Helvetica"/>
          <w:sz w:val="22"/>
          <w:szCs w:val="22"/>
        </w:rPr>
        <w:t>, 2522.110(b)(3) or (g) and 2540.202</w:t>
      </w:r>
      <w:r w:rsidR="00FC0F0E" w:rsidRPr="0061789E">
        <w:rPr>
          <w:rFonts w:ascii="Helvetica" w:hAnsi="Helvetica" w:cs="Helvetica"/>
          <w:sz w:val="22"/>
          <w:szCs w:val="22"/>
        </w:rPr>
        <w:t xml:space="preserve"> which </w:t>
      </w:r>
      <w:r w:rsidR="004C095A" w:rsidRPr="0061789E">
        <w:rPr>
          <w:rFonts w:ascii="Helvetica" w:hAnsi="Helvetica" w:cs="Helvetica"/>
          <w:sz w:val="22"/>
          <w:szCs w:val="22"/>
        </w:rPr>
        <w:t xml:space="preserve">are </w:t>
      </w:r>
      <w:r w:rsidR="00FC0F0E" w:rsidRPr="0061789E">
        <w:rPr>
          <w:rFonts w:ascii="Helvetica" w:hAnsi="Helvetica" w:cs="Helvetica"/>
          <w:sz w:val="22"/>
          <w:szCs w:val="22"/>
        </w:rPr>
        <w:t>included in Appendix A.  In general, one must be:</w:t>
      </w:r>
    </w:p>
    <w:p w14:paraId="4ADEC69A" w14:textId="77777777" w:rsidR="00D82C56" w:rsidRPr="0061789E" w:rsidRDefault="00D82C56" w:rsidP="00FC0F0E">
      <w:pPr>
        <w:autoSpaceDE w:val="0"/>
        <w:autoSpaceDN w:val="0"/>
        <w:adjustRightInd w:val="0"/>
        <w:rPr>
          <w:rFonts w:ascii="Helvetica" w:hAnsi="Helvetica" w:cs="Helvetica"/>
          <w:b/>
          <w:bCs/>
          <w:sz w:val="22"/>
          <w:szCs w:val="22"/>
        </w:rPr>
      </w:pPr>
    </w:p>
    <w:p w14:paraId="5F75D0FE" w14:textId="77777777" w:rsidR="00FC0F0E" w:rsidRPr="0061789E" w:rsidRDefault="00EB1810" w:rsidP="0061789E">
      <w:pPr>
        <w:pStyle w:val="ListParagraph"/>
        <w:numPr>
          <w:ilvl w:val="0"/>
          <w:numId w:val="41"/>
        </w:numPr>
        <w:rPr>
          <w:rFonts w:ascii="Helvetica" w:hAnsi="Helvetica" w:cs="Helvetica"/>
          <w:sz w:val="22"/>
          <w:szCs w:val="22"/>
        </w:rPr>
      </w:pPr>
      <w:r w:rsidRPr="0061789E">
        <w:rPr>
          <w:rFonts w:ascii="Helvetica" w:hAnsi="Helvetica" w:cs="Helvetica"/>
          <w:sz w:val="22"/>
          <w:szCs w:val="22"/>
        </w:rPr>
        <w:t>At</w:t>
      </w:r>
      <w:r w:rsidR="00FC0F0E" w:rsidRPr="0061789E">
        <w:rPr>
          <w:rFonts w:ascii="Helvetica" w:hAnsi="Helvetica" w:cs="Helvetica"/>
          <w:sz w:val="22"/>
          <w:szCs w:val="22"/>
        </w:rPr>
        <w:t xml:space="preserve"> least 17 years of age at the commencement of service</w:t>
      </w:r>
      <w:r w:rsidRPr="0061789E">
        <w:rPr>
          <w:rFonts w:ascii="Helvetica" w:hAnsi="Helvetica" w:cs="Helvetica"/>
          <w:sz w:val="22"/>
          <w:szCs w:val="22"/>
        </w:rPr>
        <w:t xml:space="preserve"> or </w:t>
      </w:r>
      <w:r w:rsidR="00FC0F0E" w:rsidRPr="0061789E">
        <w:rPr>
          <w:rFonts w:ascii="Helvetica" w:hAnsi="Helvetica" w:cs="Helvetica"/>
          <w:sz w:val="22"/>
          <w:szCs w:val="22"/>
        </w:rPr>
        <w:t xml:space="preserve">an out-of-school youth 16 years of age at the commencement of service participating in a program described in </w:t>
      </w:r>
      <w:r w:rsidR="00D82C56" w:rsidRPr="0061789E">
        <w:rPr>
          <w:rFonts w:ascii="Helvetica" w:hAnsi="Helvetica" w:cs="Helvetica"/>
          <w:sz w:val="22"/>
          <w:szCs w:val="22"/>
        </w:rPr>
        <w:t xml:space="preserve">45 CFR </w:t>
      </w:r>
      <w:r w:rsidR="00FC0F0E" w:rsidRPr="0061789E">
        <w:rPr>
          <w:rFonts w:ascii="Helvetica" w:hAnsi="Helvetica" w:cs="Helvetica"/>
          <w:sz w:val="22"/>
          <w:szCs w:val="22"/>
        </w:rPr>
        <w:t>§ 2522.110(b) (3) or (g).</w:t>
      </w:r>
    </w:p>
    <w:p w14:paraId="45DF9250" w14:textId="77777777" w:rsidR="00DD5F5B" w:rsidRPr="0061789E" w:rsidRDefault="00DD5F5B" w:rsidP="0061789E">
      <w:pPr>
        <w:pStyle w:val="ListParagraph"/>
        <w:numPr>
          <w:ilvl w:val="0"/>
          <w:numId w:val="41"/>
        </w:numPr>
        <w:rPr>
          <w:rFonts w:ascii="Helvetica" w:hAnsi="Helvetica" w:cs="Helvetica"/>
          <w:sz w:val="22"/>
          <w:szCs w:val="22"/>
        </w:rPr>
      </w:pPr>
      <w:r w:rsidRPr="0061789E">
        <w:rPr>
          <w:rFonts w:ascii="Helvetica" w:hAnsi="Helvetica" w:cs="Helvetica"/>
          <w:sz w:val="22"/>
          <w:szCs w:val="22"/>
        </w:rPr>
        <w:t>Have a high school diploma or its equivalent</w:t>
      </w:r>
      <w:r w:rsidR="008C0C6E">
        <w:rPr>
          <w:rFonts w:ascii="Helvetica" w:hAnsi="Helvetica" w:cs="Helvetica"/>
          <w:sz w:val="22"/>
          <w:szCs w:val="22"/>
        </w:rPr>
        <w:t>;</w:t>
      </w:r>
      <w:r w:rsidRPr="0061789E">
        <w:rPr>
          <w:rFonts w:ascii="Helvetica" w:hAnsi="Helvetica" w:cs="Helvetica"/>
          <w:sz w:val="22"/>
          <w:szCs w:val="22"/>
        </w:rPr>
        <w:t xml:space="preserve"> or </w:t>
      </w:r>
      <w:r w:rsidR="00EB1810" w:rsidRPr="0061789E">
        <w:rPr>
          <w:rFonts w:ascii="Helvetica" w:hAnsi="Helvetica" w:cs="Helvetica"/>
          <w:sz w:val="22"/>
          <w:szCs w:val="22"/>
        </w:rPr>
        <w:t>n</w:t>
      </w:r>
      <w:r w:rsidRPr="0061789E">
        <w:rPr>
          <w:rFonts w:ascii="Helvetica" w:hAnsi="Helvetica" w:cs="Helvetica"/>
          <w:sz w:val="22"/>
          <w:szCs w:val="22"/>
        </w:rPr>
        <w:t>ot have dropped out of elementary or secondary school to enroll as an AmeriCorps participant and must agree to obtain a high school diploma or its equivalent prior to using the education award</w:t>
      </w:r>
      <w:r w:rsidR="00EB1810" w:rsidRPr="0061789E">
        <w:rPr>
          <w:rFonts w:ascii="Helvetica" w:hAnsi="Helvetica" w:cs="Helvetica"/>
          <w:sz w:val="22"/>
          <w:szCs w:val="22"/>
        </w:rPr>
        <w:t>.</w:t>
      </w:r>
    </w:p>
    <w:p w14:paraId="2CFCF270" w14:textId="77777777" w:rsidR="00294F62" w:rsidRPr="0061789E" w:rsidRDefault="00D82C56" w:rsidP="00B51444">
      <w:pPr>
        <w:pStyle w:val="ListParagraph"/>
        <w:numPr>
          <w:ilvl w:val="0"/>
          <w:numId w:val="41"/>
        </w:numPr>
        <w:rPr>
          <w:rFonts w:ascii="Helvetica" w:hAnsi="Helvetica" w:cs="Helvetica"/>
          <w:sz w:val="22"/>
          <w:szCs w:val="22"/>
        </w:rPr>
      </w:pPr>
      <w:r w:rsidRPr="0061789E">
        <w:rPr>
          <w:rFonts w:ascii="Helvetica" w:hAnsi="Helvetica" w:cs="Helvetica"/>
          <w:sz w:val="22"/>
          <w:szCs w:val="22"/>
        </w:rPr>
        <w:t>Must</w:t>
      </w:r>
      <w:r w:rsidR="00C86383" w:rsidRPr="0061789E">
        <w:rPr>
          <w:rFonts w:ascii="Helvetica" w:hAnsi="Helvetica" w:cs="Helvetica"/>
          <w:sz w:val="22"/>
          <w:szCs w:val="22"/>
        </w:rPr>
        <w:t xml:space="preserve"> b</w:t>
      </w:r>
      <w:r w:rsidR="00DD5F5B" w:rsidRPr="0061789E">
        <w:rPr>
          <w:rFonts w:ascii="Helvetica" w:hAnsi="Helvetica" w:cs="Helvetica"/>
          <w:sz w:val="22"/>
          <w:szCs w:val="22"/>
        </w:rPr>
        <w:t>e a citizen, national, or lawful permanent resident alien of the United States.</w:t>
      </w:r>
      <w:r w:rsidRPr="0061789E">
        <w:rPr>
          <w:rFonts w:ascii="Helvetica" w:hAnsi="Helvetica" w:cs="Helvetica"/>
          <w:sz w:val="22"/>
          <w:szCs w:val="22"/>
        </w:rPr>
        <w:t xml:space="preserve">  </w:t>
      </w:r>
      <w:r w:rsidR="00DD5F5B" w:rsidRPr="0061789E">
        <w:rPr>
          <w:rFonts w:ascii="Helvetica" w:hAnsi="Helvetica" w:cs="Helvetica"/>
          <w:sz w:val="22"/>
          <w:szCs w:val="22"/>
        </w:rPr>
        <w:t xml:space="preserve">The following are </w:t>
      </w:r>
      <w:r w:rsidRPr="0061789E">
        <w:rPr>
          <w:rFonts w:ascii="Helvetica" w:hAnsi="Helvetica" w:cs="Helvetica"/>
          <w:sz w:val="22"/>
          <w:szCs w:val="22"/>
        </w:rPr>
        <w:t xml:space="preserve">some of the </w:t>
      </w:r>
      <w:r w:rsidR="00DD5F5B" w:rsidRPr="0061789E">
        <w:rPr>
          <w:rFonts w:ascii="Helvetica" w:hAnsi="Helvetica" w:cs="Helvetica"/>
          <w:sz w:val="22"/>
          <w:szCs w:val="22"/>
        </w:rPr>
        <w:t xml:space="preserve">acceptable </w:t>
      </w:r>
      <w:r w:rsidRPr="0061789E">
        <w:rPr>
          <w:rFonts w:ascii="Helvetica" w:hAnsi="Helvetica" w:cs="Helvetica"/>
          <w:sz w:val="22"/>
          <w:szCs w:val="22"/>
        </w:rPr>
        <w:t xml:space="preserve">primary </w:t>
      </w:r>
      <w:r w:rsidR="00DD5F5B" w:rsidRPr="0061789E">
        <w:rPr>
          <w:rFonts w:ascii="Helvetica" w:hAnsi="Helvetica" w:cs="Helvetica"/>
          <w:sz w:val="22"/>
          <w:szCs w:val="22"/>
        </w:rPr>
        <w:t xml:space="preserve">forms </w:t>
      </w:r>
      <w:r w:rsidRPr="0061789E">
        <w:rPr>
          <w:rFonts w:ascii="Helvetica" w:hAnsi="Helvetica" w:cs="Helvetica"/>
          <w:sz w:val="22"/>
          <w:szCs w:val="22"/>
        </w:rPr>
        <w:t>for</w:t>
      </w:r>
      <w:r w:rsidR="00DD5F5B" w:rsidRPr="0061789E">
        <w:rPr>
          <w:rFonts w:ascii="Helvetica" w:hAnsi="Helvetica" w:cs="Helvetica"/>
          <w:sz w:val="22"/>
          <w:szCs w:val="22"/>
        </w:rPr>
        <w:t xml:space="preserve"> certifying status as a U.S. citizen or national</w:t>
      </w:r>
      <w:r w:rsidRPr="0061789E">
        <w:rPr>
          <w:rFonts w:ascii="Helvetica" w:hAnsi="Helvetica" w:cs="Helvetica"/>
          <w:sz w:val="22"/>
          <w:szCs w:val="22"/>
        </w:rPr>
        <w:t xml:space="preserve"> and/or lawful permanent resident alien of U.S.:</w:t>
      </w:r>
    </w:p>
    <w:p w14:paraId="7EED7153" w14:textId="77777777" w:rsidR="00294F62" w:rsidRPr="0061789E" w:rsidRDefault="00DD5F5B" w:rsidP="00294F62">
      <w:pPr>
        <w:pStyle w:val="ListParagraph"/>
        <w:ind w:left="1440"/>
        <w:rPr>
          <w:rFonts w:ascii="Helvetica" w:hAnsi="Helvetica" w:cs="Helvetica"/>
          <w:sz w:val="22"/>
          <w:szCs w:val="22"/>
        </w:rPr>
      </w:pPr>
      <w:r w:rsidRPr="0061789E">
        <w:rPr>
          <w:rFonts w:ascii="Helvetica" w:hAnsi="Helvetica" w:cs="Helvetica"/>
          <w:sz w:val="22"/>
          <w:szCs w:val="22"/>
        </w:rPr>
        <w:t xml:space="preserve">(1) A birth certificate showing that the individual was born in one of the 50 states, the District of Columbia, Puerto Rico, Guam, the U.S. Virgin Islands, American Samoa, or the Northern Mariana Islands; </w:t>
      </w:r>
    </w:p>
    <w:p w14:paraId="762177A8" w14:textId="77777777" w:rsidR="00294F62" w:rsidRPr="0061789E" w:rsidRDefault="00DD5F5B" w:rsidP="00294F62">
      <w:pPr>
        <w:pStyle w:val="ListParagraph"/>
        <w:ind w:left="1440"/>
        <w:rPr>
          <w:rFonts w:ascii="Helvetica" w:hAnsi="Helvetica" w:cs="Helvetica"/>
          <w:sz w:val="22"/>
          <w:szCs w:val="22"/>
        </w:rPr>
      </w:pPr>
      <w:r w:rsidRPr="0061789E">
        <w:rPr>
          <w:rFonts w:ascii="Helvetica" w:hAnsi="Helvetica" w:cs="Helvetica"/>
          <w:sz w:val="22"/>
          <w:szCs w:val="22"/>
        </w:rPr>
        <w:t xml:space="preserve">(2) A United States passport; </w:t>
      </w:r>
    </w:p>
    <w:p w14:paraId="7CF867A1" w14:textId="77777777" w:rsidR="00DD5F5B" w:rsidRPr="0061789E" w:rsidRDefault="00DD5F5B" w:rsidP="00294F62">
      <w:pPr>
        <w:ind w:left="720" w:firstLine="720"/>
        <w:rPr>
          <w:rFonts w:ascii="Helvetica" w:hAnsi="Helvetica" w:cs="Helvetica"/>
          <w:sz w:val="22"/>
          <w:szCs w:val="22"/>
        </w:rPr>
      </w:pPr>
      <w:r w:rsidRPr="0061789E">
        <w:rPr>
          <w:rFonts w:ascii="Helvetica" w:hAnsi="Helvetica" w:cs="Helvetica"/>
          <w:sz w:val="22"/>
          <w:szCs w:val="22"/>
        </w:rPr>
        <w:t>(</w:t>
      </w:r>
      <w:r w:rsidR="00123535" w:rsidRPr="0061789E">
        <w:rPr>
          <w:rFonts w:ascii="Helvetica" w:hAnsi="Helvetica" w:cs="Helvetica"/>
          <w:sz w:val="22"/>
          <w:szCs w:val="22"/>
        </w:rPr>
        <w:t>3</w:t>
      </w:r>
      <w:r w:rsidRPr="0061789E">
        <w:rPr>
          <w:rFonts w:ascii="Helvetica" w:hAnsi="Helvetica" w:cs="Helvetica"/>
          <w:sz w:val="22"/>
          <w:szCs w:val="22"/>
        </w:rPr>
        <w:t xml:space="preserve">) Permanent Resident Card, INS Form I-551; </w:t>
      </w:r>
    </w:p>
    <w:p w14:paraId="60AC9894" w14:textId="77777777" w:rsidR="008344C5" w:rsidRPr="0061789E" w:rsidRDefault="00D82C56" w:rsidP="00D82C56">
      <w:pPr>
        <w:ind w:left="1440"/>
        <w:rPr>
          <w:rFonts w:ascii="Helvetica" w:hAnsi="Helvetica" w:cs="Helvetica"/>
          <w:sz w:val="22"/>
          <w:szCs w:val="22"/>
        </w:rPr>
      </w:pPr>
      <w:r w:rsidRPr="0061789E">
        <w:rPr>
          <w:rFonts w:ascii="Helvetica" w:hAnsi="Helvetica" w:cs="Helvetica"/>
          <w:sz w:val="22"/>
          <w:szCs w:val="22"/>
          <w:u w:val="single"/>
        </w:rPr>
        <w:t>(</w:t>
      </w:r>
      <w:r w:rsidR="00123535" w:rsidRPr="0061789E">
        <w:rPr>
          <w:rFonts w:ascii="Helvetica" w:hAnsi="Helvetica" w:cs="Helvetica"/>
          <w:sz w:val="22"/>
          <w:szCs w:val="22"/>
          <w:u w:val="single"/>
        </w:rPr>
        <w:t>4</w:t>
      </w:r>
      <w:r w:rsidRPr="0061789E">
        <w:rPr>
          <w:rFonts w:ascii="Helvetica" w:hAnsi="Helvetica" w:cs="Helvetica"/>
          <w:sz w:val="22"/>
          <w:szCs w:val="22"/>
          <w:u w:val="single"/>
        </w:rPr>
        <w:t>) Secondary</w:t>
      </w:r>
      <w:r w:rsidR="008344C5" w:rsidRPr="0061789E">
        <w:rPr>
          <w:rFonts w:ascii="Helvetica" w:hAnsi="Helvetica" w:cs="Helvetica"/>
          <w:sz w:val="22"/>
          <w:szCs w:val="22"/>
          <w:u w:val="single"/>
        </w:rPr>
        <w:t xml:space="preserve"> documentation of citizenship or immigration status.</w:t>
      </w:r>
      <w:r w:rsidR="008344C5" w:rsidRPr="0061789E">
        <w:rPr>
          <w:rFonts w:ascii="Helvetica" w:hAnsi="Helvetica" w:cs="Helvetica"/>
          <w:sz w:val="22"/>
          <w:szCs w:val="22"/>
        </w:rPr>
        <w:t xml:space="preserve"> If primary documentation is not available, the program must obtain written approval from the </w:t>
      </w:r>
      <w:r w:rsidR="00EB1810" w:rsidRPr="0061789E">
        <w:rPr>
          <w:rFonts w:ascii="Helvetica" w:hAnsi="Helvetica" w:cs="Helvetica"/>
          <w:sz w:val="22"/>
          <w:szCs w:val="22"/>
        </w:rPr>
        <w:t>C</w:t>
      </w:r>
      <w:r w:rsidR="008344C5" w:rsidRPr="0061789E">
        <w:rPr>
          <w:rFonts w:ascii="Helvetica" w:hAnsi="Helvetica" w:cs="Helvetica"/>
          <w:sz w:val="22"/>
          <w:szCs w:val="22"/>
        </w:rPr>
        <w:t xml:space="preserve">orporation </w:t>
      </w:r>
      <w:r w:rsidR="00EB1810" w:rsidRPr="0061789E">
        <w:rPr>
          <w:rFonts w:ascii="Helvetica" w:hAnsi="Helvetica" w:cs="Helvetica"/>
          <w:sz w:val="22"/>
          <w:szCs w:val="22"/>
        </w:rPr>
        <w:t>for National and Community Service</w:t>
      </w:r>
      <w:r w:rsidR="00164B79">
        <w:rPr>
          <w:rFonts w:ascii="Helvetica" w:hAnsi="Helvetica" w:cs="Helvetica"/>
          <w:sz w:val="22"/>
          <w:szCs w:val="22"/>
        </w:rPr>
        <w:t xml:space="preserve"> (hereafter the Corporation)</w:t>
      </w:r>
      <w:r w:rsidR="00EB1810" w:rsidRPr="0061789E">
        <w:rPr>
          <w:rFonts w:ascii="Helvetica" w:hAnsi="Helvetica" w:cs="Helvetica"/>
          <w:sz w:val="22"/>
          <w:szCs w:val="22"/>
        </w:rPr>
        <w:t xml:space="preserve"> </w:t>
      </w:r>
      <w:r w:rsidR="008344C5" w:rsidRPr="0061789E">
        <w:rPr>
          <w:rFonts w:ascii="Helvetica" w:hAnsi="Helvetica" w:cs="Helvetica"/>
          <w:sz w:val="22"/>
          <w:szCs w:val="22"/>
        </w:rPr>
        <w:t xml:space="preserve">that other documentation is </w:t>
      </w:r>
      <w:proofErr w:type="gramStart"/>
      <w:r w:rsidR="008344C5" w:rsidRPr="0061789E">
        <w:rPr>
          <w:rFonts w:ascii="Helvetica" w:hAnsi="Helvetica" w:cs="Helvetica"/>
          <w:sz w:val="22"/>
          <w:szCs w:val="22"/>
        </w:rPr>
        <w:t>sufficient</w:t>
      </w:r>
      <w:proofErr w:type="gramEnd"/>
      <w:r w:rsidR="008344C5" w:rsidRPr="0061789E">
        <w:rPr>
          <w:rFonts w:ascii="Helvetica" w:hAnsi="Helvetica" w:cs="Helvetica"/>
          <w:sz w:val="22"/>
          <w:szCs w:val="22"/>
        </w:rPr>
        <w:t xml:space="preserve"> to demonstrate the individual’s status as a U.S. citizen, U.S. national, or lawful permanent resident alien.</w:t>
      </w:r>
    </w:p>
    <w:p w14:paraId="586640CD" w14:textId="77777777" w:rsidR="008344C5" w:rsidRPr="0061789E" w:rsidRDefault="008344C5" w:rsidP="00CF010A">
      <w:pPr>
        <w:pStyle w:val="ListParagraph"/>
        <w:numPr>
          <w:ilvl w:val="0"/>
          <w:numId w:val="41"/>
        </w:numPr>
        <w:rPr>
          <w:rFonts w:ascii="Helvetica" w:hAnsi="Helvetica" w:cs="Helvetica"/>
          <w:sz w:val="22"/>
          <w:szCs w:val="22"/>
        </w:rPr>
      </w:pPr>
      <w:r w:rsidRPr="0061789E">
        <w:rPr>
          <w:rFonts w:ascii="Helvetica" w:hAnsi="Helvetica" w:cs="Helvetica"/>
          <w:sz w:val="22"/>
          <w:szCs w:val="22"/>
        </w:rPr>
        <w:t xml:space="preserve">An AmeriCorps member must satisfy the National Criminal History Check eligibility criteria pursuant to 45 CFR </w:t>
      </w:r>
      <w:r w:rsidR="00D82C56" w:rsidRPr="0061789E">
        <w:rPr>
          <w:rFonts w:ascii="Helvetica" w:hAnsi="Helvetica" w:cs="Helvetica"/>
          <w:sz w:val="22"/>
          <w:szCs w:val="22"/>
        </w:rPr>
        <w:t xml:space="preserve">§ </w:t>
      </w:r>
      <w:r w:rsidRPr="0061789E">
        <w:rPr>
          <w:rFonts w:ascii="Helvetica" w:hAnsi="Helvetica" w:cs="Helvetica"/>
          <w:sz w:val="22"/>
          <w:szCs w:val="22"/>
        </w:rPr>
        <w:t>2540.</w:t>
      </w:r>
      <w:r w:rsidR="00123535" w:rsidRPr="0061789E">
        <w:rPr>
          <w:rFonts w:ascii="Helvetica" w:hAnsi="Helvetica" w:cs="Helvetica"/>
          <w:sz w:val="22"/>
          <w:szCs w:val="22"/>
        </w:rPr>
        <w:t>202.</w:t>
      </w:r>
    </w:p>
    <w:p w14:paraId="65D0ECE9" w14:textId="77777777" w:rsidR="00FB2863" w:rsidRPr="0061789E" w:rsidRDefault="00FB2863" w:rsidP="00FB2863">
      <w:pPr>
        <w:autoSpaceDE w:val="0"/>
        <w:autoSpaceDN w:val="0"/>
        <w:adjustRightInd w:val="0"/>
        <w:rPr>
          <w:rFonts w:ascii="Helvetica" w:hAnsi="Helvetica" w:cs="Helvetica"/>
          <w:sz w:val="22"/>
          <w:szCs w:val="22"/>
        </w:rPr>
      </w:pPr>
    </w:p>
    <w:p w14:paraId="1B1D8AD4" w14:textId="77777777" w:rsidR="00FB2863" w:rsidRPr="0061789E" w:rsidRDefault="00FB2863" w:rsidP="00FB2863">
      <w:pPr>
        <w:autoSpaceDE w:val="0"/>
        <w:autoSpaceDN w:val="0"/>
        <w:adjustRightInd w:val="0"/>
        <w:rPr>
          <w:rFonts w:ascii="Helvetica" w:hAnsi="Helvetica" w:cs="Helvetica"/>
          <w:b/>
          <w:sz w:val="22"/>
          <w:szCs w:val="22"/>
        </w:rPr>
      </w:pPr>
      <w:r w:rsidRPr="0061789E">
        <w:rPr>
          <w:rFonts w:ascii="Helvetica" w:hAnsi="Helvetica" w:cs="Helvetica"/>
          <w:b/>
          <w:sz w:val="22"/>
          <w:szCs w:val="22"/>
        </w:rPr>
        <w:t xml:space="preserve">III. </w:t>
      </w:r>
      <w:r w:rsidR="007A3E21" w:rsidRPr="0061789E">
        <w:rPr>
          <w:rFonts w:ascii="Helvetica" w:hAnsi="Helvetica" w:cs="Helvetica"/>
          <w:b/>
          <w:sz w:val="22"/>
          <w:szCs w:val="22"/>
        </w:rPr>
        <w:t xml:space="preserve">NATIONAL SERVICE </w:t>
      </w:r>
      <w:r w:rsidR="00313D70" w:rsidRPr="0061789E">
        <w:rPr>
          <w:rFonts w:ascii="Helvetica" w:hAnsi="Helvetica" w:cs="Helvetica"/>
          <w:b/>
          <w:sz w:val="22"/>
          <w:szCs w:val="22"/>
        </w:rPr>
        <w:t xml:space="preserve">CRIMINAL </w:t>
      </w:r>
      <w:r w:rsidR="007A3E21" w:rsidRPr="0061789E">
        <w:rPr>
          <w:rFonts w:ascii="Helvetica" w:hAnsi="Helvetica" w:cs="Helvetica"/>
          <w:b/>
          <w:sz w:val="22"/>
          <w:szCs w:val="22"/>
        </w:rPr>
        <w:t xml:space="preserve">HISTORY </w:t>
      </w:r>
      <w:r w:rsidR="00313D70" w:rsidRPr="0061789E">
        <w:rPr>
          <w:rFonts w:ascii="Helvetica" w:hAnsi="Helvetica" w:cs="Helvetica"/>
          <w:b/>
          <w:sz w:val="22"/>
          <w:szCs w:val="22"/>
        </w:rPr>
        <w:t>CHECK</w:t>
      </w:r>
      <w:r w:rsidR="007A3E21" w:rsidRPr="0061789E">
        <w:rPr>
          <w:rFonts w:ascii="Helvetica" w:hAnsi="Helvetica" w:cs="Helvetica"/>
          <w:b/>
          <w:sz w:val="22"/>
          <w:szCs w:val="22"/>
        </w:rPr>
        <w:t>S</w:t>
      </w:r>
    </w:p>
    <w:p w14:paraId="576394DF" w14:textId="77777777" w:rsidR="00745DE1" w:rsidRPr="0061789E" w:rsidRDefault="00745DE1" w:rsidP="00FB2863">
      <w:pPr>
        <w:autoSpaceDE w:val="0"/>
        <w:autoSpaceDN w:val="0"/>
        <w:adjustRightInd w:val="0"/>
        <w:rPr>
          <w:rFonts w:ascii="Helvetica" w:hAnsi="Helvetica" w:cs="Helvetica"/>
          <w:b/>
          <w:sz w:val="22"/>
          <w:szCs w:val="22"/>
        </w:rPr>
      </w:pPr>
    </w:p>
    <w:p w14:paraId="22530F26" w14:textId="77777777" w:rsidR="00F431DE" w:rsidRPr="0061789E" w:rsidRDefault="00F431DE" w:rsidP="00313D70">
      <w:pPr>
        <w:pStyle w:val="ListParagraph"/>
        <w:numPr>
          <w:ilvl w:val="0"/>
          <w:numId w:val="42"/>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The Program will conduct National Service Criminal History Checks for individuals in covered positions per 45 CFR </w:t>
      </w:r>
      <w:r w:rsidRPr="0061789E">
        <w:rPr>
          <w:rStyle w:val="sectno"/>
          <w:rFonts w:ascii="Helvetica" w:hAnsi="Helvetica" w:cs="Helvetica"/>
          <w:sz w:val="22"/>
          <w:szCs w:val="22"/>
        </w:rPr>
        <w:t>§ 2540.205</w:t>
      </w:r>
      <w:r w:rsidR="00BE2D1D" w:rsidRPr="0061789E">
        <w:rPr>
          <w:rStyle w:val="sectno"/>
          <w:rFonts w:ascii="Helvetica" w:hAnsi="Helvetica" w:cs="Helvetica"/>
          <w:sz w:val="22"/>
          <w:szCs w:val="22"/>
        </w:rPr>
        <w:t xml:space="preserve"> (See Appendix A)</w:t>
      </w:r>
      <w:r w:rsidRPr="0061789E">
        <w:rPr>
          <w:rStyle w:val="sectno"/>
          <w:rFonts w:ascii="Helvetica" w:hAnsi="Helvetica" w:cs="Helvetica"/>
          <w:sz w:val="22"/>
          <w:szCs w:val="22"/>
        </w:rPr>
        <w:t>.</w:t>
      </w:r>
    </w:p>
    <w:p w14:paraId="6778DA00" w14:textId="77777777" w:rsidR="006A7F8C" w:rsidRPr="0061789E" w:rsidRDefault="008C0C6E" w:rsidP="00313D70">
      <w:pPr>
        <w:pStyle w:val="ListParagraph"/>
        <w:numPr>
          <w:ilvl w:val="0"/>
          <w:numId w:val="42"/>
        </w:numPr>
        <w:autoSpaceDE w:val="0"/>
        <w:autoSpaceDN w:val="0"/>
        <w:adjustRightInd w:val="0"/>
        <w:rPr>
          <w:rFonts w:ascii="Helvetica" w:hAnsi="Helvetica" w:cs="Helvetica"/>
          <w:sz w:val="22"/>
          <w:szCs w:val="22"/>
        </w:rPr>
      </w:pPr>
      <w:r>
        <w:rPr>
          <w:rFonts w:ascii="Helvetica" w:hAnsi="Helvetica" w:cs="Helvetica"/>
          <w:sz w:val="22"/>
          <w:szCs w:val="22"/>
        </w:rPr>
        <w:t>Through his or her signature of this document, t</w:t>
      </w:r>
      <w:r w:rsidR="007B22DF" w:rsidRPr="0061789E">
        <w:rPr>
          <w:rFonts w:ascii="Helvetica" w:hAnsi="Helvetica" w:cs="Helvetica"/>
          <w:sz w:val="22"/>
          <w:szCs w:val="22"/>
        </w:rPr>
        <w:t>he member authorizes</w:t>
      </w:r>
      <w:r w:rsidR="00506F4F" w:rsidRPr="0061789E">
        <w:rPr>
          <w:rFonts w:ascii="Helvetica" w:hAnsi="Helvetica" w:cs="Helvetica"/>
          <w:sz w:val="22"/>
          <w:szCs w:val="22"/>
        </w:rPr>
        <w:t xml:space="preserve"> the progra</w:t>
      </w:r>
      <w:r w:rsidR="00CC61C6" w:rsidRPr="0061789E">
        <w:rPr>
          <w:rFonts w:ascii="Helvetica" w:hAnsi="Helvetica" w:cs="Helvetica"/>
          <w:sz w:val="22"/>
          <w:szCs w:val="22"/>
        </w:rPr>
        <w:t xml:space="preserve">m to conduct a sex offender, </w:t>
      </w:r>
      <w:r w:rsidR="00506F4F" w:rsidRPr="0061789E">
        <w:rPr>
          <w:rFonts w:ascii="Helvetica" w:hAnsi="Helvetica" w:cs="Helvetica"/>
          <w:sz w:val="22"/>
          <w:szCs w:val="22"/>
        </w:rPr>
        <w:t>criminal background check</w:t>
      </w:r>
      <w:r w:rsidR="00CC61C6" w:rsidRPr="0061789E">
        <w:rPr>
          <w:rFonts w:ascii="Helvetica" w:hAnsi="Helvetica" w:cs="Helvetica"/>
          <w:sz w:val="22"/>
          <w:szCs w:val="22"/>
        </w:rPr>
        <w:t xml:space="preserve">, </w:t>
      </w:r>
      <w:r w:rsidR="00F431DE" w:rsidRPr="0061789E">
        <w:rPr>
          <w:rFonts w:ascii="Helvetica" w:hAnsi="Helvetica" w:cs="Helvetica"/>
          <w:sz w:val="22"/>
          <w:szCs w:val="22"/>
        </w:rPr>
        <w:t xml:space="preserve">including a state registry check and </w:t>
      </w:r>
      <w:r w:rsidR="00CC61C6" w:rsidRPr="0061789E">
        <w:rPr>
          <w:rFonts w:ascii="Helvetica" w:hAnsi="Helvetica" w:cs="Helvetica"/>
          <w:sz w:val="22"/>
          <w:szCs w:val="22"/>
        </w:rPr>
        <w:lastRenderedPageBreak/>
        <w:t xml:space="preserve">an FBI </w:t>
      </w:r>
      <w:r w:rsidR="00F431DE" w:rsidRPr="0061789E">
        <w:rPr>
          <w:rFonts w:ascii="Helvetica" w:hAnsi="Helvetica" w:cs="Helvetica"/>
          <w:sz w:val="22"/>
          <w:szCs w:val="22"/>
        </w:rPr>
        <w:t>criminal history c</w:t>
      </w:r>
      <w:r w:rsidR="00CC61C6" w:rsidRPr="0061789E">
        <w:rPr>
          <w:rFonts w:ascii="Helvetica" w:hAnsi="Helvetica" w:cs="Helvetica"/>
          <w:sz w:val="22"/>
          <w:szCs w:val="22"/>
        </w:rPr>
        <w:t>heck,</w:t>
      </w:r>
      <w:r w:rsidR="00506F4F" w:rsidRPr="0061789E">
        <w:rPr>
          <w:rFonts w:ascii="Helvetica" w:hAnsi="Helvetica" w:cs="Helvetica"/>
          <w:sz w:val="22"/>
          <w:szCs w:val="22"/>
        </w:rPr>
        <w:t xml:space="preserve"> </w:t>
      </w:r>
      <w:r w:rsidR="00F431DE" w:rsidRPr="0061789E">
        <w:rPr>
          <w:rFonts w:ascii="Helvetica" w:hAnsi="Helvetica" w:cs="Helvetica"/>
          <w:sz w:val="22"/>
          <w:szCs w:val="22"/>
        </w:rPr>
        <w:t>and the appropriate sharing of the results of the checks within the program. The member</w:t>
      </w:r>
      <w:r w:rsidR="00506F4F" w:rsidRPr="0061789E">
        <w:rPr>
          <w:rFonts w:ascii="Helvetica" w:hAnsi="Helvetica" w:cs="Helvetica"/>
          <w:sz w:val="22"/>
          <w:szCs w:val="22"/>
        </w:rPr>
        <w:t xml:space="preserve"> understands that: </w:t>
      </w:r>
    </w:p>
    <w:p w14:paraId="225030DB" w14:textId="77777777" w:rsidR="006A7F8C" w:rsidRPr="0061789E" w:rsidRDefault="00506F4F" w:rsidP="00283949">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criminal or juvenile record may, but will not necessarily, disqualify that individual from participating in the program. The program will </w:t>
      </w:r>
      <w:r w:rsidR="0005472B" w:rsidRPr="0061789E">
        <w:rPr>
          <w:rFonts w:ascii="Helvetica" w:hAnsi="Helvetica" w:cs="Helvetica"/>
          <w:sz w:val="22"/>
          <w:szCs w:val="22"/>
        </w:rPr>
        <w:t>decide</w:t>
      </w:r>
      <w:r w:rsidRPr="0061789E">
        <w:rPr>
          <w:rFonts w:ascii="Helvetica" w:hAnsi="Helvetica" w:cs="Helvetica"/>
          <w:sz w:val="22"/>
          <w:szCs w:val="22"/>
        </w:rPr>
        <w:t xml:space="preserve"> on a case-by-case basis in accordance with local laws, service partner policies</w:t>
      </w:r>
      <w:r w:rsidR="0005472B" w:rsidRPr="0061789E">
        <w:rPr>
          <w:rFonts w:ascii="Helvetica" w:hAnsi="Helvetica" w:cs="Helvetica"/>
          <w:sz w:val="22"/>
          <w:szCs w:val="22"/>
        </w:rPr>
        <w:t>,</w:t>
      </w:r>
      <w:r w:rsidRPr="0061789E">
        <w:rPr>
          <w:rFonts w:ascii="Helvetica" w:hAnsi="Helvetica" w:cs="Helvetica"/>
          <w:sz w:val="22"/>
          <w:szCs w:val="22"/>
        </w:rPr>
        <w:t xml:space="preserve"> and program polic</w:t>
      </w:r>
      <w:r w:rsidR="0005472B" w:rsidRPr="0061789E">
        <w:rPr>
          <w:rFonts w:ascii="Helvetica" w:hAnsi="Helvetica" w:cs="Helvetica"/>
          <w:sz w:val="22"/>
          <w:szCs w:val="22"/>
        </w:rPr>
        <w:t>ies</w:t>
      </w:r>
      <w:r w:rsidRPr="0061789E">
        <w:rPr>
          <w:rFonts w:ascii="Helvetica" w:hAnsi="Helvetica" w:cs="Helvetica"/>
          <w:sz w:val="22"/>
          <w:szCs w:val="22"/>
        </w:rPr>
        <w:t>.</w:t>
      </w:r>
      <w:r w:rsidR="00F431DE" w:rsidRPr="0061789E">
        <w:rPr>
          <w:rFonts w:ascii="Helvetica" w:hAnsi="Helvetica" w:cs="Helvetica"/>
          <w:sz w:val="22"/>
          <w:szCs w:val="22"/>
        </w:rPr>
        <w:t xml:space="preserve"> Selection is contingent upon the results of the checks and</w:t>
      </w:r>
      <w:r w:rsidR="00BC5C3A" w:rsidRPr="0061789E">
        <w:rPr>
          <w:rFonts w:ascii="Helvetica" w:hAnsi="Helvetica" w:cs="Helvetica"/>
          <w:sz w:val="22"/>
          <w:szCs w:val="22"/>
        </w:rPr>
        <w:t xml:space="preserve"> m</w:t>
      </w:r>
      <w:r w:rsidR="00313D70" w:rsidRPr="0061789E">
        <w:rPr>
          <w:rFonts w:ascii="Helvetica" w:hAnsi="Helvetica" w:cs="Helvetica"/>
          <w:sz w:val="22"/>
          <w:szCs w:val="22"/>
        </w:rPr>
        <w:t>embers have the right to contest the results of the criminal background check.</w:t>
      </w:r>
    </w:p>
    <w:p w14:paraId="796F08E3" w14:textId="77777777" w:rsidR="00506F4F" w:rsidRPr="0061789E" w:rsidRDefault="00506F4F" w:rsidP="00283949">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An individual is ineligible to serve if the individual is registered or required to be registered on a </w:t>
      </w:r>
      <w:r w:rsidR="0005472B" w:rsidRPr="0061789E">
        <w:rPr>
          <w:rFonts w:ascii="Helvetica" w:hAnsi="Helvetica" w:cs="Helvetica"/>
          <w:sz w:val="22"/>
          <w:szCs w:val="22"/>
        </w:rPr>
        <w:t>s</w:t>
      </w:r>
      <w:r w:rsidRPr="0061789E">
        <w:rPr>
          <w:rFonts w:ascii="Helvetica" w:hAnsi="Helvetica" w:cs="Helvetica"/>
          <w:sz w:val="22"/>
          <w:szCs w:val="22"/>
        </w:rPr>
        <w:t>tate</w:t>
      </w:r>
      <w:r w:rsidR="0005472B" w:rsidRPr="0061789E">
        <w:rPr>
          <w:rFonts w:ascii="Helvetica" w:hAnsi="Helvetica" w:cs="Helvetica"/>
          <w:sz w:val="22"/>
          <w:szCs w:val="22"/>
        </w:rPr>
        <w:t>’s</w:t>
      </w:r>
      <w:r w:rsidRPr="0061789E">
        <w:rPr>
          <w:rFonts w:ascii="Helvetica" w:hAnsi="Helvetica" w:cs="Helvetica"/>
          <w:sz w:val="22"/>
          <w:szCs w:val="22"/>
        </w:rPr>
        <w:t xml:space="preserve"> sex offender registry or the National Sex Offender Registry. </w:t>
      </w:r>
    </w:p>
    <w:p w14:paraId="33B4E9AC" w14:textId="77777777" w:rsidR="005065A6" w:rsidRPr="0061789E" w:rsidRDefault="00B3287F" w:rsidP="00283949">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An individual is ineligible to serve if the individual has been convicted of murder.</w:t>
      </w:r>
    </w:p>
    <w:p w14:paraId="3E75330B" w14:textId="77777777" w:rsidR="0005472B" w:rsidRPr="0061789E" w:rsidRDefault="0005472B" w:rsidP="00283949">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An individual is ineligible to serve if the individual refuses to consent to National Service Criminal History Checks.</w:t>
      </w:r>
    </w:p>
    <w:p w14:paraId="3133F262" w14:textId="77777777" w:rsidR="005065A6" w:rsidRPr="0061789E" w:rsidRDefault="0005472B" w:rsidP="0061789E">
      <w:pPr>
        <w:pStyle w:val="ListParagraph"/>
        <w:numPr>
          <w:ilvl w:val="1"/>
          <w:numId w:val="11"/>
        </w:numPr>
        <w:autoSpaceDE w:val="0"/>
        <w:autoSpaceDN w:val="0"/>
        <w:adjustRightInd w:val="0"/>
        <w:rPr>
          <w:rFonts w:ascii="Helvetica" w:hAnsi="Helvetica" w:cs="Helvetica"/>
          <w:sz w:val="22"/>
          <w:szCs w:val="22"/>
        </w:rPr>
      </w:pPr>
      <w:r w:rsidRPr="0061789E">
        <w:rPr>
          <w:rFonts w:ascii="Helvetica" w:hAnsi="Helvetica" w:cs="Helvetica"/>
          <w:sz w:val="22"/>
          <w:szCs w:val="22"/>
        </w:rPr>
        <w:t>An individual is ineligible to serve if the individual makes a false statement in connection with a criminal history check described in 45 CFR §</w:t>
      </w:r>
      <w:r w:rsidR="004C095A" w:rsidRPr="0061789E">
        <w:rPr>
          <w:rFonts w:ascii="Helvetica" w:hAnsi="Helvetica" w:cs="Helvetica"/>
          <w:sz w:val="22"/>
          <w:szCs w:val="22"/>
        </w:rPr>
        <w:t xml:space="preserve"> </w:t>
      </w:r>
      <w:r w:rsidRPr="0061789E">
        <w:rPr>
          <w:rFonts w:ascii="Helvetica" w:hAnsi="Helvetica" w:cs="Helvetica"/>
          <w:sz w:val="22"/>
          <w:szCs w:val="22"/>
        </w:rPr>
        <w:t>2540.203</w:t>
      </w:r>
      <w:r w:rsidR="004C095A" w:rsidRPr="0061789E">
        <w:rPr>
          <w:rFonts w:ascii="Helvetica" w:hAnsi="Helvetica" w:cs="Helvetica"/>
          <w:sz w:val="22"/>
          <w:szCs w:val="22"/>
        </w:rPr>
        <w:t xml:space="preserve"> (see Appendix A)</w:t>
      </w:r>
      <w:r w:rsidRPr="0061789E">
        <w:rPr>
          <w:rFonts w:ascii="Helvetica" w:hAnsi="Helvetica" w:cs="Helvetica"/>
          <w:sz w:val="22"/>
          <w:szCs w:val="22"/>
        </w:rPr>
        <w:t>.</w:t>
      </w:r>
    </w:p>
    <w:p w14:paraId="30E654B9" w14:textId="77777777" w:rsidR="005065A6" w:rsidRPr="0061789E" w:rsidRDefault="00F431DE" w:rsidP="00F431DE">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C.</w:t>
      </w:r>
      <w:r w:rsidR="006415F9" w:rsidRPr="0061789E">
        <w:rPr>
          <w:rFonts w:ascii="Helvetica" w:hAnsi="Helvetica" w:cs="Helvetica"/>
          <w:sz w:val="22"/>
          <w:szCs w:val="22"/>
        </w:rPr>
        <w:fldChar w:fldCharType="begin">
          <w:ffData>
            <w:name w:val=""/>
            <w:enabled/>
            <w:calcOnExit w:val="0"/>
            <w:textInput/>
          </w:ffData>
        </w:fldChar>
      </w:r>
      <w:r w:rsidR="005065A6"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283949" w:rsidRPr="0061789E">
        <w:rPr>
          <w:rFonts w:ascii="Helvetica" w:hAnsi="Helvetica" w:cs="Helvetica"/>
          <w:sz w:val="22"/>
          <w:szCs w:val="22"/>
        </w:rPr>
        <w:t>(</w:t>
      </w:r>
      <w:r w:rsidR="005065A6" w:rsidRPr="0061789E">
        <w:rPr>
          <w:rFonts w:ascii="Helvetica" w:hAnsi="Helvetica" w:cs="Helvetica"/>
          <w:b/>
          <w:sz w:val="22"/>
          <w:szCs w:val="22"/>
        </w:rPr>
        <w:t xml:space="preserve">INSERT </w:t>
      </w:r>
      <w:r w:rsidR="00BF3098" w:rsidRPr="0061789E">
        <w:rPr>
          <w:rFonts w:ascii="Helvetica" w:hAnsi="Helvetica" w:cs="Helvetica"/>
          <w:b/>
          <w:sz w:val="22"/>
          <w:szCs w:val="22"/>
        </w:rPr>
        <w:t xml:space="preserve">MEMBER </w:t>
      </w:r>
      <w:r w:rsidR="005065A6" w:rsidRPr="0061789E">
        <w:rPr>
          <w:rFonts w:ascii="Helvetica" w:hAnsi="Helvetica" w:cs="Helvetica"/>
          <w:b/>
          <w:sz w:val="22"/>
          <w:szCs w:val="22"/>
        </w:rPr>
        <w:t>QUALIFICATIONS</w:t>
      </w:r>
      <w:r w:rsidR="00BF3098" w:rsidRPr="0061789E">
        <w:rPr>
          <w:rFonts w:ascii="Helvetica" w:hAnsi="Helvetica" w:cs="Helvetica"/>
          <w:b/>
          <w:sz w:val="22"/>
          <w:szCs w:val="22"/>
        </w:rPr>
        <w:t xml:space="preserve"> THAT ARE SPECIFIC TO YOUR </w:t>
      </w:r>
      <w:r w:rsidR="00B31D2C" w:rsidRPr="0061789E">
        <w:rPr>
          <w:rFonts w:ascii="Helvetica" w:hAnsi="Helvetica" w:cs="Helvetica"/>
          <w:b/>
          <w:sz w:val="22"/>
          <w:szCs w:val="22"/>
        </w:rPr>
        <w:t xml:space="preserve">AGENCY OR </w:t>
      </w:r>
      <w:r w:rsidR="00BF3098" w:rsidRPr="0061789E">
        <w:rPr>
          <w:rFonts w:ascii="Helvetica" w:hAnsi="Helvetica" w:cs="Helvetica"/>
          <w:b/>
          <w:sz w:val="22"/>
          <w:szCs w:val="22"/>
        </w:rPr>
        <w:t>AMERICORPS PROGRAM</w:t>
      </w:r>
      <w:r w:rsidR="005065A6" w:rsidRPr="0061789E">
        <w:rPr>
          <w:rFonts w:ascii="Helvetica" w:hAnsi="Helvetica" w:cs="Helvetica"/>
          <w:b/>
          <w:sz w:val="22"/>
          <w:szCs w:val="22"/>
        </w:rPr>
        <w:t xml:space="preserve"> </w:t>
      </w:r>
      <w:r w:rsidR="00BF3098" w:rsidRPr="0061789E">
        <w:rPr>
          <w:rFonts w:ascii="Helvetica" w:hAnsi="Helvetica" w:cs="Helvetica"/>
          <w:b/>
          <w:sz w:val="22"/>
          <w:szCs w:val="22"/>
        </w:rPr>
        <w:t>IF APPLICABLE</w:t>
      </w:r>
      <w:r w:rsidR="005065A6" w:rsidRPr="0061789E">
        <w:rPr>
          <w:rFonts w:ascii="Helvetica" w:hAnsi="Helvetica" w:cs="Helvetica"/>
          <w:b/>
          <w:sz w:val="22"/>
          <w:szCs w:val="22"/>
        </w:rPr>
        <w:t xml:space="preserve"> OR REMOVE THIS FIELD</w:t>
      </w:r>
      <w:r w:rsidR="00B31D2C" w:rsidRPr="0061789E">
        <w:rPr>
          <w:rFonts w:ascii="Helvetica" w:hAnsi="Helvetica" w:cs="Helvetica"/>
          <w:b/>
          <w:sz w:val="22"/>
          <w:szCs w:val="22"/>
        </w:rPr>
        <w:t>. DO NOT ALTER OR REMOVE THE PREVIOUS LANGUAGE IN THIS SECTION.</w:t>
      </w:r>
      <w:r w:rsidR="005065A6" w:rsidRPr="0061789E">
        <w:rPr>
          <w:rFonts w:ascii="Helvetica" w:hAnsi="Helvetica" w:cs="Helvetica"/>
          <w:b/>
          <w:sz w:val="22"/>
          <w:szCs w:val="22"/>
        </w:rPr>
        <w:t>)</w:t>
      </w:r>
    </w:p>
    <w:p w14:paraId="0F4CFCC0" w14:textId="77777777" w:rsidR="00121043" w:rsidRPr="0061789E" w:rsidRDefault="00121043" w:rsidP="00283949">
      <w:pPr>
        <w:autoSpaceDE w:val="0"/>
        <w:autoSpaceDN w:val="0"/>
        <w:adjustRightInd w:val="0"/>
        <w:rPr>
          <w:rFonts w:ascii="Helvetica" w:hAnsi="Helvetica" w:cs="Helvetica"/>
          <w:b/>
          <w:bCs/>
          <w:sz w:val="22"/>
          <w:szCs w:val="22"/>
        </w:rPr>
      </w:pPr>
    </w:p>
    <w:p w14:paraId="1789066D"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I</w:t>
      </w:r>
      <w:r w:rsidR="0026703A" w:rsidRPr="0061789E">
        <w:rPr>
          <w:rFonts w:ascii="Helvetica" w:hAnsi="Helvetica" w:cs="Helvetica"/>
          <w:b/>
          <w:bCs/>
          <w:sz w:val="22"/>
          <w:szCs w:val="22"/>
        </w:rPr>
        <w:t>V</w:t>
      </w:r>
      <w:r w:rsidRPr="0061789E">
        <w:rPr>
          <w:rFonts w:ascii="Helvetica" w:hAnsi="Helvetica" w:cs="Helvetica"/>
          <w:b/>
          <w:bCs/>
          <w:sz w:val="22"/>
          <w:szCs w:val="22"/>
        </w:rPr>
        <w:t>. TERM OF SERVICE</w:t>
      </w:r>
    </w:p>
    <w:p w14:paraId="7EC851AB" w14:textId="77777777" w:rsidR="00745DE1" w:rsidRPr="0061789E" w:rsidRDefault="00745DE1" w:rsidP="00283949">
      <w:pPr>
        <w:autoSpaceDE w:val="0"/>
        <w:autoSpaceDN w:val="0"/>
        <w:adjustRightInd w:val="0"/>
        <w:rPr>
          <w:rFonts w:ascii="Helvetica" w:hAnsi="Helvetica" w:cs="Helvetica"/>
          <w:b/>
          <w:bCs/>
          <w:sz w:val="22"/>
          <w:szCs w:val="22"/>
        </w:rPr>
      </w:pPr>
    </w:p>
    <w:p w14:paraId="65F217A9" w14:textId="77777777" w:rsidR="0051769D" w:rsidRPr="0061789E" w:rsidRDefault="006D4FF7" w:rsidP="00313D70">
      <w:pPr>
        <w:pStyle w:val="ListParagraph"/>
        <w:numPr>
          <w:ilvl w:val="0"/>
          <w:numId w:val="43"/>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The member’s term of service begins on </w:t>
      </w:r>
      <w:r w:rsidR="006415F9" w:rsidRPr="0061789E">
        <w:rPr>
          <w:rFonts w:ascii="Helvetica" w:hAnsi="Helvetica" w:cs="Helvetica"/>
          <w:sz w:val="22"/>
          <w:szCs w:val="22"/>
        </w:rPr>
        <w:fldChar w:fldCharType="begin">
          <w:ffData>
            <w:name w:val=""/>
            <w:enabled/>
            <w:calcOnExit w:val="0"/>
            <w:textInput/>
          </w:ffData>
        </w:fldChar>
      </w:r>
      <w:r w:rsidR="005065A6"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3F5F55">
        <w:rPr>
          <w:rFonts w:ascii="Helvetica" w:hAnsi="Helvetica" w:cs="Helvetica"/>
          <w:sz w:val="22"/>
          <w:szCs w:val="22"/>
        </w:rPr>
        <w:t xml:space="preserve"> </w:t>
      </w:r>
      <w:r w:rsidR="005065A6" w:rsidRPr="0061789E">
        <w:rPr>
          <w:rFonts w:ascii="Helvetica" w:hAnsi="Helvetica" w:cs="Helvetica"/>
          <w:b/>
          <w:sz w:val="22"/>
          <w:szCs w:val="22"/>
        </w:rPr>
        <w:t xml:space="preserve">(INSERT TERM OF SERVICE START DATE) </w:t>
      </w:r>
      <w:r w:rsidRPr="0061789E">
        <w:rPr>
          <w:rFonts w:ascii="Helvetica" w:hAnsi="Helvetica" w:cs="Helvetica"/>
          <w:sz w:val="22"/>
          <w:szCs w:val="22"/>
        </w:rPr>
        <w:t xml:space="preserve">and ends on </w:t>
      </w:r>
      <w:r w:rsidR="006415F9" w:rsidRPr="0061789E">
        <w:rPr>
          <w:rFonts w:ascii="Helvetica" w:hAnsi="Helvetica" w:cs="Helvetica"/>
          <w:sz w:val="22"/>
          <w:szCs w:val="22"/>
        </w:rPr>
        <w:fldChar w:fldCharType="begin">
          <w:ffData>
            <w:name w:val=""/>
            <w:enabled/>
            <w:calcOnExit w:val="0"/>
            <w:textInput/>
          </w:ffData>
        </w:fldChar>
      </w:r>
      <w:r w:rsidR="005065A6"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5065A6"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3F5F55">
        <w:rPr>
          <w:rFonts w:ascii="Helvetica" w:hAnsi="Helvetica" w:cs="Helvetica"/>
          <w:sz w:val="22"/>
          <w:szCs w:val="22"/>
        </w:rPr>
        <w:t xml:space="preserve"> </w:t>
      </w:r>
      <w:r w:rsidR="005065A6" w:rsidRPr="0061789E">
        <w:rPr>
          <w:rFonts w:ascii="Helvetica" w:hAnsi="Helvetica" w:cs="Helvetica"/>
          <w:b/>
          <w:sz w:val="22"/>
          <w:szCs w:val="22"/>
        </w:rPr>
        <w:t>(INSERT TERM OF SERVICE END DATE)</w:t>
      </w:r>
      <w:r w:rsidR="00506F4F" w:rsidRPr="0061789E">
        <w:rPr>
          <w:rFonts w:ascii="Helvetica" w:hAnsi="Helvetica" w:cs="Helvetica"/>
          <w:sz w:val="22"/>
          <w:szCs w:val="22"/>
        </w:rPr>
        <w:t xml:space="preserve">. </w:t>
      </w:r>
    </w:p>
    <w:p w14:paraId="1382A90E" w14:textId="77777777" w:rsidR="00B51444" w:rsidRPr="0061789E" w:rsidRDefault="00B51444" w:rsidP="0061789E">
      <w:pPr>
        <w:pStyle w:val="ListParagraph"/>
        <w:numPr>
          <w:ilvl w:val="0"/>
          <w:numId w:val="49"/>
        </w:numPr>
        <w:autoSpaceDE w:val="0"/>
        <w:autoSpaceDN w:val="0"/>
        <w:adjustRightInd w:val="0"/>
        <w:ind w:left="1440"/>
        <w:rPr>
          <w:rFonts w:ascii="Helvetica" w:hAnsi="Helvetica" w:cs="Helvetica"/>
          <w:sz w:val="22"/>
          <w:szCs w:val="22"/>
        </w:rPr>
      </w:pPr>
      <w:r w:rsidRPr="0061789E">
        <w:rPr>
          <w:rFonts w:ascii="Helvetica" w:hAnsi="Helvetica" w:cs="Helvetica"/>
          <w:sz w:val="22"/>
          <w:szCs w:val="22"/>
        </w:rPr>
        <w:t>To complete the term of service successfully (as defined by the Program and consistent with regulations of the Corporation for National and Community Service) and to be eligible for an AmeriCorps education award, the member must:</w:t>
      </w:r>
    </w:p>
    <w:p w14:paraId="169C3ED4" w14:textId="77777777" w:rsidR="00AC2D5B" w:rsidRDefault="00B51444" w:rsidP="0061789E">
      <w:pPr>
        <w:tabs>
          <w:tab w:val="left" w:pos="1440"/>
        </w:tabs>
        <w:autoSpaceDE w:val="0"/>
        <w:autoSpaceDN w:val="0"/>
        <w:adjustRightInd w:val="0"/>
        <w:ind w:left="1710" w:hanging="270"/>
        <w:rPr>
          <w:rFonts w:ascii="Helvetica" w:hAnsi="Helvetica" w:cs="Helvetica"/>
          <w:sz w:val="22"/>
          <w:szCs w:val="22"/>
        </w:rPr>
      </w:pPr>
      <w:r w:rsidRPr="0061789E">
        <w:rPr>
          <w:rFonts w:ascii="Helvetica" w:hAnsi="Helvetica" w:cs="Helvetica"/>
          <w:sz w:val="22"/>
          <w:szCs w:val="22"/>
        </w:rPr>
        <w:t>a.</w:t>
      </w:r>
      <w:r w:rsidR="00AC2D5B">
        <w:rPr>
          <w:rFonts w:ascii="Helvetica" w:hAnsi="Helvetica" w:cs="Helvetica"/>
          <w:sz w:val="22"/>
          <w:szCs w:val="22"/>
        </w:rPr>
        <w:t xml:space="preserve"> </w:t>
      </w:r>
      <w:r w:rsidRPr="0061789E">
        <w:rPr>
          <w:rFonts w:ascii="Helvetica" w:hAnsi="Helvetica" w:cs="Helvetica"/>
          <w:sz w:val="22"/>
          <w:szCs w:val="22"/>
        </w:rPr>
        <w:t>Complete the duration of their term of service (as noted in A above);</w:t>
      </w:r>
    </w:p>
    <w:p w14:paraId="0322FC19" w14:textId="77777777" w:rsidR="00B51444" w:rsidRPr="0061789E" w:rsidRDefault="00AC2D5B" w:rsidP="0061789E">
      <w:pPr>
        <w:autoSpaceDE w:val="0"/>
        <w:autoSpaceDN w:val="0"/>
        <w:adjustRightInd w:val="0"/>
        <w:ind w:left="1710" w:hanging="270"/>
        <w:rPr>
          <w:rFonts w:ascii="Helvetica" w:hAnsi="Helvetica" w:cs="Helvetica"/>
          <w:sz w:val="22"/>
          <w:szCs w:val="22"/>
        </w:rPr>
      </w:pPr>
      <w:r>
        <w:rPr>
          <w:rFonts w:ascii="Helvetica" w:hAnsi="Helvetica" w:cs="Helvetica"/>
          <w:sz w:val="22"/>
          <w:szCs w:val="22"/>
        </w:rPr>
        <w:t xml:space="preserve">b. </w:t>
      </w:r>
      <w:r w:rsidR="00B51444" w:rsidRPr="0061789E">
        <w:rPr>
          <w:rFonts w:ascii="Helvetica" w:hAnsi="Helvetica" w:cs="Helvetica"/>
          <w:sz w:val="22"/>
          <w:szCs w:val="22"/>
        </w:rPr>
        <w:t xml:space="preserve">Complete at least </w:t>
      </w:r>
      <w:r w:rsidR="00DC7FB1" w:rsidRPr="0061789E">
        <w:rPr>
          <w:rFonts w:ascii="Helvetica" w:hAnsi="Helvetica" w:cs="Helvetica"/>
          <w:sz w:val="22"/>
          <w:szCs w:val="22"/>
        </w:rPr>
        <w:fldChar w:fldCharType="begin">
          <w:ffData>
            <w:name w:val=""/>
            <w:enabled/>
            <w:calcOnExit w:val="0"/>
            <w:textInput/>
          </w:ffData>
        </w:fldChar>
      </w:r>
      <w:r w:rsidR="00DC7FB1" w:rsidRPr="0061789E">
        <w:rPr>
          <w:rFonts w:ascii="Helvetica" w:hAnsi="Helvetica" w:cs="Helvetica"/>
          <w:sz w:val="22"/>
          <w:szCs w:val="22"/>
        </w:rPr>
        <w:instrText xml:space="preserve"> FORMTEXT </w:instrText>
      </w:r>
      <w:r w:rsidR="00DC7FB1" w:rsidRPr="0061789E">
        <w:rPr>
          <w:rFonts w:ascii="Helvetica" w:hAnsi="Helvetica" w:cs="Helvetica"/>
          <w:sz w:val="22"/>
          <w:szCs w:val="22"/>
        </w:rPr>
      </w:r>
      <w:r w:rsidR="00DC7FB1" w:rsidRPr="0061789E">
        <w:rPr>
          <w:rFonts w:ascii="Helvetica" w:hAnsi="Helvetica" w:cs="Helvetica"/>
          <w:sz w:val="22"/>
          <w:szCs w:val="22"/>
        </w:rPr>
        <w:fldChar w:fldCharType="separate"/>
      </w:r>
      <w:r w:rsidR="00DC7FB1" w:rsidRPr="0061789E">
        <w:rPr>
          <w:rFonts w:ascii="Helvetica" w:hAnsi="Helvetica" w:cs="Helvetica"/>
          <w:noProof/>
          <w:sz w:val="22"/>
          <w:szCs w:val="22"/>
        </w:rPr>
        <w:t> </w:t>
      </w:r>
      <w:r w:rsidR="00DC7FB1" w:rsidRPr="0061789E">
        <w:rPr>
          <w:rFonts w:ascii="Helvetica" w:hAnsi="Helvetica" w:cs="Helvetica"/>
          <w:noProof/>
          <w:sz w:val="22"/>
          <w:szCs w:val="22"/>
        </w:rPr>
        <w:t> </w:t>
      </w:r>
      <w:r w:rsidR="00DC7FB1" w:rsidRPr="0061789E">
        <w:rPr>
          <w:rFonts w:ascii="Helvetica" w:hAnsi="Helvetica" w:cs="Helvetica"/>
          <w:noProof/>
          <w:sz w:val="22"/>
          <w:szCs w:val="22"/>
        </w:rPr>
        <w:t> </w:t>
      </w:r>
      <w:r w:rsidR="00DC7FB1" w:rsidRPr="0061789E">
        <w:rPr>
          <w:rFonts w:ascii="Helvetica" w:hAnsi="Helvetica" w:cs="Helvetica"/>
          <w:noProof/>
          <w:sz w:val="22"/>
          <w:szCs w:val="22"/>
        </w:rPr>
        <w:t> </w:t>
      </w:r>
      <w:r w:rsidR="00DC7FB1" w:rsidRPr="0061789E">
        <w:rPr>
          <w:rFonts w:ascii="Helvetica" w:hAnsi="Helvetica" w:cs="Helvetica"/>
          <w:noProof/>
          <w:sz w:val="22"/>
          <w:szCs w:val="22"/>
        </w:rPr>
        <w:t> </w:t>
      </w:r>
      <w:r w:rsidR="00DC7FB1" w:rsidRPr="0061789E">
        <w:rPr>
          <w:rFonts w:ascii="Helvetica" w:hAnsi="Helvetica" w:cs="Helvetica"/>
          <w:sz w:val="22"/>
          <w:szCs w:val="22"/>
        </w:rPr>
        <w:fldChar w:fldCharType="end"/>
      </w:r>
      <w:r w:rsidR="00DC7FB1" w:rsidRPr="0061789E">
        <w:rPr>
          <w:rFonts w:ascii="Helvetica" w:hAnsi="Helvetica" w:cs="Helvetica"/>
          <w:sz w:val="22"/>
          <w:szCs w:val="22"/>
        </w:rPr>
        <w:t xml:space="preserve"> </w:t>
      </w:r>
      <w:r w:rsidR="00B51444" w:rsidRPr="0061789E">
        <w:rPr>
          <w:rFonts w:ascii="Helvetica" w:hAnsi="Helvetica" w:cs="Helvetica"/>
          <w:sz w:val="22"/>
          <w:szCs w:val="22"/>
        </w:rPr>
        <w:t>(</w:t>
      </w:r>
      <w:r w:rsidR="00B51444" w:rsidRPr="0061789E">
        <w:rPr>
          <w:rFonts w:ascii="Helvetica" w:hAnsi="Helvetica" w:cs="Helvetica"/>
          <w:b/>
          <w:sz w:val="22"/>
          <w:szCs w:val="22"/>
        </w:rPr>
        <w:t>INSERT # OF HOURS IN TERM</w:t>
      </w:r>
      <w:r w:rsidR="00B51444" w:rsidRPr="0061789E">
        <w:rPr>
          <w:rFonts w:ascii="Helvetica" w:hAnsi="Helvetica" w:cs="Helvetica"/>
          <w:sz w:val="22"/>
          <w:szCs w:val="22"/>
        </w:rPr>
        <w:t xml:space="preserve">) (as noted in B above); </w:t>
      </w:r>
    </w:p>
    <w:p w14:paraId="702DFD95" w14:textId="77777777" w:rsidR="00B51444" w:rsidRPr="0061789E" w:rsidRDefault="00B51444"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c.</w:t>
      </w:r>
      <w:r w:rsidR="00AC2D5B">
        <w:rPr>
          <w:rFonts w:ascii="Helvetica" w:hAnsi="Helvetica" w:cs="Helvetica"/>
          <w:sz w:val="22"/>
          <w:szCs w:val="22"/>
        </w:rPr>
        <w:t xml:space="preserve"> </w:t>
      </w:r>
      <w:r w:rsidRPr="0061789E">
        <w:rPr>
          <w:rFonts w:ascii="Helvetica" w:hAnsi="Helvetica" w:cs="Helvetica"/>
          <w:sz w:val="22"/>
          <w:szCs w:val="22"/>
        </w:rPr>
        <w:t xml:space="preserve">Satisfactorily complete pre-service training and the </w:t>
      </w:r>
      <w:r w:rsidR="00AC2D5B">
        <w:rPr>
          <w:rFonts w:ascii="Helvetica" w:hAnsi="Helvetica" w:cs="Helvetica"/>
          <w:sz w:val="22"/>
          <w:szCs w:val="22"/>
        </w:rPr>
        <w:t xml:space="preserve">appropriate </w:t>
      </w:r>
      <w:r w:rsidRPr="0061789E">
        <w:rPr>
          <w:rFonts w:ascii="Helvetica" w:hAnsi="Helvetica" w:cs="Helvetica"/>
          <w:sz w:val="22"/>
          <w:szCs w:val="22"/>
        </w:rPr>
        <w:t>education/training that relates to the member’s ability to perform service;</w:t>
      </w:r>
    </w:p>
    <w:p w14:paraId="2F66274E" w14:textId="77777777" w:rsidR="00B51444" w:rsidRPr="0061789E" w:rsidRDefault="00B51444"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d.</w:t>
      </w:r>
      <w:r w:rsidR="00AC2D5B">
        <w:rPr>
          <w:rFonts w:ascii="Helvetica" w:hAnsi="Helvetica" w:cs="Helvetica"/>
          <w:sz w:val="22"/>
          <w:szCs w:val="22"/>
        </w:rPr>
        <w:t xml:space="preserve"> </w:t>
      </w:r>
      <w:r w:rsidRPr="0061789E">
        <w:rPr>
          <w:rFonts w:ascii="Helvetica" w:hAnsi="Helvetica" w:cs="Helvetica"/>
          <w:sz w:val="22"/>
          <w:szCs w:val="22"/>
        </w:rPr>
        <w:t>Submit all required documents, including but not limited to timesheets and</w:t>
      </w:r>
      <w:r w:rsidR="00AC2D5B">
        <w:rPr>
          <w:rFonts w:ascii="Helvetica" w:hAnsi="Helvetica" w:cs="Helvetica"/>
          <w:sz w:val="22"/>
          <w:szCs w:val="22"/>
        </w:rPr>
        <w:t xml:space="preserve"> </w:t>
      </w:r>
      <w:r w:rsidRPr="0061789E">
        <w:rPr>
          <w:rFonts w:ascii="Helvetica" w:hAnsi="Helvetica" w:cs="Helvetica"/>
          <w:sz w:val="22"/>
          <w:szCs w:val="22"/>
        </w:rPr>
        <w:t>data collection reports;</w:t>
      </w:r>
    </w:p>
    <w:p w14:paraId="7CFEB492" w14:textId="77777777" w:rsidR="00B51444" w:rsidRPr="0061789E" w:rsidRDefault="00B51444"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e.</w:t>
      </w:r>
      <w:r w:rsidR="00AC2D5B">
        <w:rPr>
          <w:rFonts w:ascii="Helvetica" w:hAnsi="Helvetica" w:cs="Helvetica"/>
          <w:sz w:val="22"/>
          <w:szCs w:val="22"/>
        </w:rPr>
        <w:t xml:space="preserve"> </w:t>
      </w:r>
      <w:r w:rsidRPr="0061789E">
        <w:rPr>
          <w:rFonts w:ascii="Helvetica" w:hAnsi="Helvetica" w:cs="Helvetica"/>
          <w:sz w:val="22"/>
          <w:szCs w:val="22"/>
        </w:rPr>
        <w:t>Satisfactorily complete assignments, tasks, or projects; and</w:t>
      </w:r>
    </w:p>
    <w:p w14:paraId="5262520E" w14:textId="77777777" w:rsidR="00B51444" w:rsidRPr="0061789E" w:rsidRDefault="00B51444"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f.</w:t>
      </w:r>
      <w:r w:rsidR="00AC2D5B">
        <w:rPr>
          <w:rFonts w:ascii="Helvetica" w:hAnsi="Helvetica" w:cs="Helvetica"/>
          <w:sz w:val="22"/>
          <w:szCs w:val="22"/>
        </w:rPr>
        <w:t xml:space="preserve"> </w:t>
      </w:r>
      <w:r w:rsidRPr="0061789E">
        <w:rPr>
          <w:rFonts w:ascii="Helvetica" w:hAnsi="Helvetica" w:cs="Helvetica"/>
          <w:sz w:val="22"/>
          <w:szCs w:val="22"/>
        </w:rPr>
        <w:t>Meet any other criteria that were clearly communicated both orally and in</w:t>
      </w:r>
      <w:r w:rsidR="00AC2D5B">
        <w:rPr>
          <w:rFonts w:ascii="Helvetica" w:hAnsi="Helvetica" w:cs="Helvetica"/>
          <w:sz w:val="22"/>
          <w:szCs w:val="22"/>
        </w:rPr>
        <w:t xml:space="preserve"> </w:t>
      </w:r>
      <w:r w:rsidRPr="0061789E">
        <w:rPr>
          <w:rFonts w:ascii="Helvetica" w:hAnsi="Helvetica" w:cs="Helvetica"/>
          <w:sz w:val="22"/>
          <w:szCs w:val="22"/>
        </w:rPr>
        <w:t>writing at the beginning of the term of service.</w:t>
      </w:r>
    </w:p>
    <w:p w14:paraId="20F2B73C" w14:textId="77777777" w:rsidR="00B51444" w:rsidRPr="0061789E" w:rsidRDefault="00FC6647"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g</w:t>
      </w:r>
      <w:r w:rsidR="00B51444" w:rsidRPr="0061789E">
        <w:rPr>
          <w:rFonts w:ascii="Helvetica" w:hAnsi="Helvetica" w:cs="Helvetica"/>
          <w:sz w:val="22"/>
          <w:szCs w:val="22"/>
        </w:rPr>
        <w:t>. To be eligible to serve a subsequent term of service the member must receive satisfactory performance reviews for any previous terms of service. The member’s eligibility for subsequent terms of service with the Program will be based on, at least, a mid-term and end-of-term evaluation of the member’s performance focusing on factors such as whether the member:</w:t>
      </w:r>
    </w:p>
    <w:p w14:paraId="1A6C2B9A" w14:textId="77777777" w:rsidR="00B51444" w:rsidRPr="0061789E" w:rsidRDefault="003F5F55" w:rsidP="0061789E">
      <w:pPr>
        <w:autoSpaceDE w:val="0"/>
        <w:autoSpaceDN w:val="0"/>
        <w:adjustRightInd w:val="0"/>
        <w:ind w:left="2880" w:hanging="720"/>
        <w:rPr>
          <w:rFonts w:ascii="Helvetica" w:hAnsi="Helvetica" w:cs="Helvetica"/>
          <w:sz w:val="22"/>
          <w:szCs w:val="22"/>
        </w:rPr>
      </w:pPr>
      <w:r>
        <w:rPr>
          <w:rFonts w:ascii="Helvetica" w:hAnsi="Helvetica" w:cs="Helvetica"/>
          <w:sz w:val="22"/>
          <w:szCs w:val="22"/>
        </w:rPr>
        <w:t>I</w:t>
      </w:r>
      <w:r w:rsidR="00B51444" w:rsidRPr="0061789E">
        <w:rPr>
          <w:rFonts w:ascii="Helvetica" w:hAnsi="Helvetica" w:cs="Helvetica"/>
          <w:sz w:val="22"/>
          <w:szCs w:val="22"/>
        </w:rPr>
        <w:t>. Completed the required number of hours</w:t>
      </w:r>
      <w:r>
        <w:rPr>
          <w:rFonts w:ascii="Helvetica" w:hAnsi="Helvetica" w:cs="Helvetica"/>
          <w:sz w:val="22"/>
          <w:szCs w:val="22"/>
        </w:rPr>
        <w:t>;</w:t>
      </w:r>
    </w:p>
    <w:p w14:paraId="42D16C44" w14:textId="77777777" w:rsidR="00B51444" w:rsidRPr="0061789E" w:rsidRDefault="003F5F55" w:rsidP="0061789E">
      <w:pPr>
        <w:autoSpaceDE w:val="0"/>
        <w:autoSpaceDN w:val="0"/>
        <w:adjustRightInd w:val="0"/>
        <w:ind w:left="2880" w:hanging="720"/>
        <w:rPr>
          <w:rFonts w:ascii="Helvetica" w:hAnsi="Helvetica" w:cs="Helvetica"/>
          <w:sz w:val="22"/>
          <w:szCs w:val="22"/>
        </w:rPr>
      </w:pPr>
      <w:r>
        <w:rPr>
          <w:rFonts w:ascii="Helvetica" w:hAnsi="Helvetica" w:cs="Helvetica"/>
          <w:sz w:val="22"/>
          <w:szCs w:val="22"/>
        </w:rPr>
        <w:t>II</w:t>
      </w:r>
      <w:r w:rsidR="00B51444" w:rsidRPr="0061789E">
        <w:rPr>
          <w:rFonts w:ascii="Helvetica" w:hAnsi="Helvetica" w:cs="Helvetica"/>
          <w:sz w:val="22"/>
          <w:szCs w:val="22"/>
        </w:rPr>
        <w:t>. Satisfactorily completed assignments, tasks, or projects</w:t>
      </w:r>
      <w:r>
        <w:rPr>
          <w:rFonts w:ascii="Helvetica" w:hAnsi="Helvetica" w:cs="Helvetica"/>
          <w:sz w:val="22"/>
          <w:szCs w:val="22"/>
        </w:rPr>
        <w:t>; and</w:t>
      </w:r>
    </w:p>
    <w:p w14:paraId="773344D1" w14:textId="77777777" w:rsidR="00B51444" w:rsidRPr="0061789E" w:rsidRDefault="003F5F55" w:rsidP="0061789E">
      <w:pPr>
        <w:tabs>
          <w:tab w:val="left" w:pos="2160"/>
        </w:tabs>
        <w:autoSpaceDE w:val="0"/>
        <w:autoSpaceDN w:val="0"/>
        <w:adjustRightInd w:val="0"/>
        <w:ind w:left="2160"/>
        <w:rPr>
          <w:rFonts w:ascii="Helvetica" w:hAnsi="Helvetica" w:cs="Helvetica"/>
          <w:sz w:val="22"/>
          <w:szCs w:val="22"/>
        </w:rPr>
      </w:pPr>
      <w:r>
        <w:rPr>
          <w:rFonts w:ascii="Helvetica" w:hAnsi="Helvetica" w:cs="Helvetica"/>
          <w:sz w:val="22"/>
          <w:szCs w:val="22"/>
        </w:rPr>
        <w:lastRenderedPageBreak/>
        <w:t>III</w:t>
      </w:r>
      <w:r w:rsidR="00B51444" w:rsidRPr="0061789E">
        <w:rPr>
          <w:rFonts w:ascii="Helvetica" w:hAnsi="Helvetica" w:cs="Helvetica"/>
          <w:sz w:val="22"/>
          <w:szCs w:val="22"/>
        </w:rPr>
        <w:t>. Me</w:t>
      </w:r>
      <w:r>
        <w:rPr>
          <w:rFonts w:ascii="Helvetica" w:hAnsi="Helvetica" w:cs="Helvetica"/>
          <w:sz w:val="22"/>
          <w:szCs w:val="22"/>
        </w:rPr>
        <w:t>e</w:t>
      </w:r>
      <w:r w:rsidR="00B51444" w:rsidRPr="0061789E">
        <w:rPr>
          <w:rFonts w:ascii="Helvetica" w:hAnsi="Helvetica" w:cs="Helvetica"/>
          <w:sz w:val="22"/>
          <w:szCs w:val="22"/>
        </w:rPr>
        <w:t>t</w:t>
      </w:r>
      <w:r>
        <w:rPr>
          <w:rFonts w:ascii="Helvetica" w:hAnsi="Helvetica" w:cs="Helvetica"/>
          <w:sz w:val="22"/>
          <w:szCs w:val="22"/>
        </w:rPr>
        <w:t>s</w:t>
      </w:r>
      <w:r w:rsidR="00B51444" w:rsidRPr="0061789E">
        <w:rPr>
          <w:rFonts w:ascii="Helvetica" w:hAnsi="Helvetica" w:cs="Helvetica"/>
          <w:sz w:val="22"/>
          <w:szCs w:val="22"/>
        </w:rPr>
        <w:t xml:space="preserve"> any other criteria that were clearly communicated both orally and in writing at the beginning of the term of service</w:t>
      </w:r>
      <w:r>
        <w:rPr>
          <w:rFonts w:ascii="Helvetica" w:hAnsi="Helvetica" w:cs="Helvetica"/>
          <w:sz w:val="22"/>
          <w:szCs w:val="22"/>
        </w:rPr>
        <w:t>.</w:t>
      </w:r>
    </w:p>
    <w:p w14:paraId="04E3F725" w14:textId="77777777" w:rsidR="00B51444" w:rsidRPr="0061789E" w:rsidRDefault="00FC6647" w:rsidP="0061789E">
      <w:pPr>
        <w:autoSpaceDE w:val="0"/>
        <w:autoSpaceDN w:val="0"/>
        <w:adjustRightInd w:val="0"/>
        <w:ind w:left="1440"/>
        <w:rPr>
          <w:rFonts w:ascii="Helvetica" w:hAnsi="Helvetica" w:cs="Helvetica"/>
          <w:sz w:val="22"/>
          <w:szCs w:val="22"/>
        </w:rPr>
      </w:pPr>
      <w:r w:rsidRPr="0061789E">
        <w:rPr>
          <w:rFonts w:ascii="Helvetica" w:hAnsi="Helvetica" w:cs="Helvetica"/>
          <w:sz w:val="22"/>
          <w:szCs w:val="22"/>
        </w:rPr>
        <w:t>h</w:t>
      </w:r>
      <w:r w:rsidR="00B51444" w:rsidRPr="0061789E">
        <w:rPr>
          <w:rFonts w:ascii="Helvetica" w:hAnsi="Helvetica" w:cs="Helvetica"/>
          <w:sz w:val="22"/>
          <w:szCs w:val="22"/>
        </w:rPr>
        <w:t>. The mere eligibility for an additional term of service does not guarantee selection or enrollment in a subsequent term.</w:t>
      </w:r>
    </w:p>
    <w:p w14:paraId="388D0B9A" w14:textId="77777777" w:rsidR="00710550" w:rsidRPr="0061789E" w:rsidRDefault="00AC2D5B" w:rsidP="0061789E">
      <w:pPr>
        <w:tabs>
          <w:tab w:val="left" w:pos="1080"/>
          <w:tab w:val="left" w:pos="1440"/>
        </w:tabs>
        <w:autoSpaceDE w:val="0"/>
        <w:autoSpaceDN w:val="0"/>
        <w:adjustRightInd w:val="0"/>
        <w:ind w:left="1440" w:hanging="360"/>
        <w:rPr>
          <w:rFonts w:ascii="Helvetica" w:hAnsi="Helvetica" w:cs="Helvetica"/>
          <w:sz w:val="22"/>
          <w:szCs w:val="22"/>
          <w:lang w:val="en"/>
        </w:rPr>
      </w:pPr>
      <w:r w:rsidRPr="00AC2D5B">
        <w:rPr>
          <w:rFonts w:ascii="Helvetica" w:hAnsi="Helvetica" w:cs="Helvetica"/>
          <w:sz w:val="22"/>
          <w:szCs w:val="22"/>
        </w:rPr>
        <w:t>2</w:t>
      </w:r>
      <w:r>
        <w:rPr>
          <w:rFonts w:ascii="Helvetica" w:hAnsi="Helvetica" w:cs="Helvetica"/>
          <w:sz w:val="22"/>
          <w:szCs w:val="22"/>
        </w:rPr>
        <w:t xml:space="preserve">. </w:t>
      </w:r>
      <w:r w:rsidR="007A3E21" w:rsidRPr="0061789E">
        <w:rPr>
          <w:rFonts w:ascii="Helvetica" w:hAnsi="Helvetica" w:cs="Helvetica"/>
          <w:sz w:val="22"/>
          <w:szCs w:val="22"/>
        </w:rPr>
        <w:t>The Program may release a participant from completing a term of service for compelling personal circumstances, as determined by the Program, or for cause</w:t>
      </w:r>
      <w:r w:rsidR="00F620FF">
        <w:rPr>
          <w:rFonts w:ascii="Helvetica" w:hAnsi="Helvetica" w:cs="Helvetica"/>
          <w:sz w:val="22"/>
          <w:szCs w:val="22"/>
        </w:rPr>
        <w:t>,</w:t>
      </w:r>
      <w:r w:rsidR="007A3E21" w:rsidRPr="0061789E">
        <w:rPr>
          <w:rFonts w:ascii="Helvetica" w:hAnsi="Helvetica" w:cs="Helvetica"/>
          <w:sz w:val="22"/>
          <w:szCs w:val="22"/>
        </w:rPr>
        <w:t xml:space="preserve"> per 45 CFR </w:t>
      </w:r>
      <w:r w:rsidR="007A3E21" w:rsidRPr="0061789E">
        <w:rPr>
          <w:rFonts w:ascii="Helvetica" w:hAnsi="Helvetica" w:cs="Helvetica"/>
          <w:bCs/>
          <w:sz w:val="22"/>
          <w:szCs w:val="22"/>
          <w:lang w:val="en"/>
        </w:rPr>
        <w:t>§ 2522.230</w:t>
      </w:r>
      <w:r w:rsidR="004C095A" w:rsidRPr="0061789E">
        <w:rPr>
          <w:rFonts w:ascii="Helvetica" w:hAnsi="Helvetica" w:cs="Helvetica"/>
          <w:bCs/>
          <w:sz w:val="22"/>
          <w:szCs w:val="22"/>
          <w:lang w:val="en"/>
        </w:rPr>
        <w:t xml:space="preserve"> (see Appendix A)</w:t>
      </w:r>
      <w:r w:rsidR="007A3E21" w:rsidRPr="0061789E">
        <w:rPr>
          <w:rFonts w:ascii="Helvetica" w:hAnsi="Helvetica" w:cs="Helvetica"/>
          <w:bCs/>
          <w:sz w:val="22"/>
          <w:szCs w:val="22"/>
          <w:lang w:val="en"/>
        </w:rPr>
        <w:t>.</w:t>
      </w:r>
      <w:r w:rsidR="00A362EA" w:rsidRPr="0061789E">
        <w:rPr>
          <w:rFonts w:ascii="Helvetica" w:hAnsi="Helvetica" w:cs="Helvetica"/>
          <w:sz w:val="22"/>
          <w:szCs w:val="22"/>
        </w:rPr>
        <w:tab/>
      </w:r>
      <w:r w:rsidR="00710550" w:rsidRPr="0061789E">
        <w:rPr>
          <w:rFonts w:ascii="Helvetica" w:hAnsi="Helvetica" w:cs="Helvetica"/>
          <w:sz w:val="22"/>
          <w:szCs w:val="22"/>
          <w:lang w:val="en"/>
        </w:rPr>
        <w:t xml:space="preserve"> </w:t>
      </w:r>
    </w:p>
    <w:p w14:paraId="1602DF86" w14:textId="77777777" w:rsidR="002A5F45" w:rsidRPr="0061789E" w:rsidRDefault="00174222" w:rsidP="00174222">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 xml:space="preserve">B. </w:t>
      </w:r>
      <w:r w:rsidR="006D4FF7" w:rsidRPr="0061789E">
        <w:rPr>
          <w:rFonts w:ascii="Helvetica" w:hAnsi="Helvetica" w:cs="Helvetica"/>
          <w:sz w:val="22"/>
          <w:szCs w:val="22"/>
        </w:rPr>
        <w:t xml:space="preserve">The </w:t>
      </w:r>
      <w:r w:rsidR="008A7190" w:rsidRPr="0061789E">
        <w:rPr>
          <w:rFonts w:ascii="Helvetica" w:hAnsi="Helvetica" w:cs="Helvetica"/>
          <w:sz w:val="22"/>
          <w:szCs w:val="22"/>
        </w:rPr>
        <w:t xml:space="preserve">member </w:t>
      </w:r>
      <w:r w:rsidR="006D4FF7" w:rsidRPr="0061789E">
        <w:rPr>
          <w:rFonts w:ascii="Helvetica" w:hAnsi="Helvetica" w:cs="Helvetica"/>
          <w:sz w:val="22"/>
          <w:szCs w:val="22"/>
        </w:rPr>
        <w:t xml:space="preserve">will </w:t>
      </w:r>
      <w:r w:rsidR="00520F17" w:rsidRPr="0061789E">
        <w:rPr>
          <w:rFonts w:ascii="Helvetica" w:hAnsi="Helvetica" w:cs="Helvetica"/>
          <w:sz w:val="22"/>
          <w:szCs w:val="22"/>
        </w:rPr>
        <w:t xml:space="preserve">be enrolled in </w:t>
      </w:r>
      <w:r w:rsidR="006D4FF7" w:rsidRPr="0061789E">
        <w:rPr>
          <w:rFonts w:ascii="Helvetica" w:hAnsi="Helvetica" w:cs="Helvetica"/>
          <w:sz w:val="22"/>
          <w:szCs w:val="22"/>
        </w:rPr>
        <w:t xml:space="preserve">a </w:t>
      </w:r>
      <w:r w:rsidR="000F37EB" w:rsidRPr="0061789E">
        <w:rPr>
          <w:rFonts w:ascii="Helvetica" w:hAnsi="Helvetica" w:cs="Helvetica"/>
          <w:sz w:val="22"/>
          <w:szCs w:val="22"/>
        </w:rPr>
        <w:fldChar w:fldCharType="begin">
          <w:ffData>
            <w:name w:val=""/>
            <w:enabled/>
            <w:calcOnExit w:val="0"/>
            <w:textInput/>
          </w:ffData>
        </w:fldChar>
      </w:r>
      <w:r w:rsidR="000F37EB" w:rsidRPr="0061789E">
        <w:rPr>
          <w:rFonts w:ascii="Helvetica" w:hAnsi="Helvetica" w:cs="Helvetica"/>
          <w:sz w:val="22"/>
          <w:szCs w:val="22"/>
        </w:rPr>
        <w:instrText xml:space="preserve"> FORMTEXT </w:instrText>
      </w:r>
      <w:r w:rsidR="000F37EB" w:rsidRPr="0061789E">
        <w:rPr>
          <w:rFonts w:ascii="Helvetica" w:hAnsi="Helvetica" w:cs="Helvetica"/>
          <w:sz w:val="22"/>
          <w:szCs w:val="22"/>
        </w:rPr>
      </w:r>
      <w:r w:rsidR="000F37EB" w:rsidRPr="0061789E">
        <w:rPr>
          <w:rFonts w:ascii="Helvetica" w:hAnsi="Helvetica" w:cs="Helvetica"/>
          <w:sz w:val="22"/>
          <w:szCs w:val="22"/>
        </w:rPr>
        <w:fldChar w:fldCharType="separate"/>
      </w:r>
      <w:r w:rsidR="000F37EB" w:rsidRPr="0061789E">
        <w:rPr>
          <w:rFonts w:ascii="Helvetica" w:hAnsi="Helvetica" w:cs="Helvetica"/>
          <w:noProof/>
          <w:sz w:val="22"/>
          <w:szCs w:val="22"/>
        </w:rPr>
        <w:t> </w:t>
      </w:r>
      <w:r w:rsidR="000F37EB" w:rsidRPr="0061789E">
        <w:rPr>
          <w:rFonts w:ascii="Helvetica" w:hAnsi="Helvetica" w:cs="Helvetica"/>
          <w:noProof/>
          <w:sz w:val="22"/>
          <w:szCs w:val="22"/>
        </w:rPr>
        <w:t> </w:t>
      </w:r>
      <w:r w:rsidR="000F37EB" w:rsidRPr="0061789E">
        <w:rPr>
          <w:rFonts w:ascii="Helvetica" w:hAnsi="Helvetica" w:cs="Helvetica"/>
          <w:noProof/>
          <w:sz w:val="22"/>
          <w:szCs w:val="22"/>
        </w:rPr>
        <w:t> </w:t>
      </w:r>
      <w:r w:rsidR="000F37EB" w:rsidRPr="0061789E">
        <w:rPr>
          <w:rFonts w:ascii="Helvetica" w:hAnsi="Helvetica" w:cs="Helvetica"/>
          <w:noProof/>
          <w:sz w:val="22"/>
          <w:szCs w:val="22"/>
        </w:rPr>
        <w:t> </w:t>
      </w:r>
      <w:r w:rsidR="000F37EB" w:rsidRPr="0061789E">
        <w:rPr>
          <w:rFonts w:ascii="Helvetica" w:hAnsi="Helvetica" w:cs="Helvetica"/>
          <w:noProof/>
          <w:sz w:val="22"/>
          <w:szCs w:val="22"/>
        </w:rPr>
        <w:t> </w:t>
      </w:r>
      <w:r w:rsidR="000F37EB" w:rsidRPr="0061789E">
        <w:rPr>
          <w:rFonts w:ascii="Helvetica" w:hAnsi="Helvetica" w:cs="Helvetica"/>
          <w:sz w:val="22"/>
          <w:szCs w:val="22"/>
        </w:rPr>
        <w:fldChar w:fldCharType="end"/>
      </w:r>
      <w:r w:rsidR="000F37EB" w:rsidRPr="0061789E">
        <w:rPr>
          <w:rFonts w:ascii="Helvetica" w:hAnsi="Helvetica" w:cs="Helvetica"/>
          <w:b/>
          <w:sz w:val="22"/>
          <w:szCs w:val="22"/>
        </w:rPr>
        <w:t xml:space="preserve"> </w:t>
      </w:r>
      <w:r w:rsidRPr="0061789E">
        <w:rPr>
          <w:rFonts w:ascii="Helvetica" w:hAnsi="Helvetica" w:cs="Helvetica"/>
          <w:b/>
          <w:sz w:val="22"/>
          <w:szCs w:val="22"/>
        </w:rPr>
        <w:t>(INSERT SLOT TYPE</w:t>
      </w:r>
      <w:r w:rsidR="0094345B" w:rsidRPr="0061789E">
        <w:rPr>
          <w:rFonts w:ascii="Helvetica" w:hAnsi="Helvetica" w:cs="Helvetica"/>
          <w:b/>
          <w:sz w:val="22"/>
          <w:szCs w:val="22"/>
        </w:rPr>
        <w:t>, i.e.</w:t>
      </w:r>
      <w:r w:rsidRPr="0061789E">
        <w:rPr>
          <w:rFonts w:ascii="Helvetica" w:hAnsi="Helvetica" w:cs="Helvetica"/>
          <w:b/>
          <w:sz w:val="22"/>
          <w:szCs w:val="22"/>
        </w:rPr>
        <w:t xml:space="preserve"> Full Time,</w:t>
      </w:r>
      <w:r w:rsidR="0094345B" w:rsidRPr="0061789E">
        <w:rPr>
          <w:rFonts w:ascii="Helvetica" w:hAnsi="Helvetica" w:cs="Helvetica"/>
          <w:b/>
          <w:sz w:val="22"/>
          <w:szCs w:val="22"/>
        </w:rPr>
        <w:t xml:space="preserve"> </w:t>
      </w:r>
      <w:r w:rsidR="00520F17" w:rsidRPr="0061789E">
        <w:rPr>
          <w:rFonts w:ascii="Helvetica" w:hAnsi="Helvetica" w:cs="Helvetica"/>
          <w:b/>
          <w:sz w:val="22"/>
          <w:szCs w:val="22"/>
        </w:rPr>
        <w:t>Half Time, Minimum Time, etc.</w:t>
      </w:r>
      <w:r w:rsidRPr="0061789E">
        <w:rPr>
          <w:rFonts w:ascii="Helvetica" w:hAnsi="Helvetica" w:cs="Helvetica"/>
          <w:b/>
          <w:sz w:val="22"/>
          <w:szCs w:val="22"/>
        </w:rPr>
        <w:t>)</w:t>
      </w:r>
      <w:r w:rsidRPr="0061789E">
        <w:rPr>
          <w:rFonts w:ascii="Helvetica" w:hAnsi="Helvetica" w:cs="Helvetica"/>
          <w:sz w:val="22"/>
          <w:szCs w:val="22"/>
        </w:rPr>
        <w:t xml:space="preserve"> </w:t>
      </w:r>
      <w:r w:rsidR="00520F17" w:rsidRPr="0061789E">
        <w:rPr>
          <w:rFonts w:ascii="Helvetica" w:hAnsi="Helvetica" w:cs="Helvetica"/>
          <w:sz w:val="22"/>
          <w:szCs w:val="22"/>
        </w:rPr>
        <w:t xml:space="preserve">service term, completing a </w:t>
      </w:r>
      <w:r w:rsidR="006D4FF7" w:rsidRPr="0061789E">
        <w:rPr>
          <w:rFonts w:ascii="Helvetica" w:hAnsi="Helvetica" w:cs="Helvetica"/>
          <w:sz w:val="22"/>
          <w:szCs w:val="22"/>
        </w:rPr>
        <w:t xml:space="preserve">minimum of </w:t>
      </w:r>
      <w:r w:rsidR="006415F9" w:rsidRPr="0061789E">
        <w:rPr>
          <w:rFonts w:ascii="Helvetica" w:hAnsi="Helvetica" w:cs="Helvetica"/>
          <w:sz w:val="22"/>
          <w:szCs w:val="22"/>
        </w:rPr>
        <w:fldChar w:fldCharType="begin">
          <w:ffData>
            <w:name w:val=""/>
            <w:enabled/>
            <w:calcOnExit w:val="0"/>
            <w:textInput/>
          </w:ffData>
        </w:fldChar>
      </w:r>
      <w:r w:rsidR="00F1543B"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0F37EB" w:rsidRPr="0061789E">
        <w:rPr>
          <w:rFonts w:ascii="Helvetica" w:hAnsi="Helvetica" w:cs="Helvetica"/>
          <w:sz w:val="22"/>
          <w:szCs w:val="22"/>
        </w:rPr>
        <w:t xml:space="preserve"> </w:t>
      </w:r>
      <w:r w:rsidR="00F1543B" w:rsidRPr="0061789E">
        <w:rPr>
          <w:rFonts w:ascii="Helvetica" w:hAnsi="Helvetica" w:cs="Helvetica"/>
          <w:b/>
          <w:sz w:val="22"/>
          <w:szCs w:val="22"/>
        </w:rPr>
        <w:t xml:space="preserve">(INSERT </w:t>
      </w:r>
      <w:r w:rsidR="00520F17" w:rsidRPr="0061789E">
        <w:rPr>
          <w:rFonts w:ascii="Helvetica" w:hAnsi="Helvetica" w:cs="Helvetica"/>
          <w:b/>
          <w:sz w:val="22"/>
          <w:szCs w:val="22"/>
        </w:rPr>
        <w:t>MINIMUM NUMBER</w:t>
      </w:r>
      <w:r w:rsidR="00612061" w:rsidRPr="0061789E">
        <w:rPr>
          <w:rFonts w:ascii="Helvetica" w:hAnsi="Helvetica" w:cs="Helvetica"/>
          <w:b/>
          <w:sz w:val="22"/>
          <w:szCs w:val="22"/>
        </w:rPr>
        <w:t xml:space="preserve"> OF </w:t>
      </w:r>
      <w:r w:rsidR="00520F17" w:rsidRPr="0061789E">
        <w:rPr>
          <w:rFonts w:ascii="Helvetica" w:hAnsi="Helvetica" w:cs="Helvetica"/>
          <w:b/>
          <w:sz w:val="22"/>
          <w:szCs w:val="22"/>
        </w:rPr>
        <w:t xml:space="preserve">SERVICE </w:t>
      </w:r>
      <w:r w:rsidR="00612061" w:rsidRPr="0061789E">
        <w:rPr>
          <w:rFonts w:ascii="Helvetica" w:hAnsi="Helvetica" w:cs="Helvetica"/>
          <w:b/>
          <w:sz w:val="22"/>
          <w:szCs w:val="22"/>
        </w:rPr>
        <w:t xml:space="preserve">HOURS </w:t>
      </w:r>
      <w:r w:rsidR="00520F17" w:rsidRPr="0061789E">
        <w:rPr>
          <w:rFonts w:ascii="Helvetica" w:hAnsi="Helvetica" w:cs="Helvetica"/>
          <w:b/>
          <w:sz w:val="22"/>
          <w:szCs w:val="22"/>
        </w:rPr>
        <w:t>FOR SLOT TYPE</w:t>
      </w:r>
      <w:r w:rsidR="00F1543B" w:rsidRPr="0061789E">
        <w:rPr>
          <w:rFonts w:ascii="Helvetica" w:hAnsi="Helvetica" w:cs="Helvetica"/>
          <w:b/>
          <w:sz w:val="22"/>
          <w:szCs w:val="22"/>
        </w:rPr>
        <w:t xml:space="preserve">) </w:t>
      </w:r>
      <w:r w:rsidR="002A5F45" w:rsidRPr="0061789E">
        <w:rPr>
          <w:rFonts w:ascii="Helvetica" w:hAnsi="Helvetica" w:cs="Helvetica"/>
          <w:sz w:val="22"/>
          <w:szCs w:val="22"/>
        </w:rPr>
        <w:t xml:space="preserve">service </w:t>
      </w:r>
      <w:r w:rsidR="00520F17" w:rsidRPr="0061789E">
        <w:rPr>
          <w:rFonts w:ascii="Helvetica" w:hAnsi="Helvetica" w:cs="Helvetica"/>
          <w:sz w:val="22"/>
          <w:szCs w:val="22"/>
        </w:rPr>
        <w:t xml:space="preserve">hours </w:t>
      </w:r>
      <w:r w:rsidR="002A5F45" w:rsidRPr="0061789E">
        <w:rPr>
          <w:rFonts w:ascii="Helvetica" w:hAnsi="Helvetica" w:cs="Helvetica"/>
          <w:sz w:val="22"/>
          <w:szCs w:val="22"/>
        </w:rPr>
        <w:t xml:space="preserve">during </w:t>
      </w:r>
      <w:r w:rsidR="00520F17" w:rsidRPr="0061789E">
        <w:rPr>
          <w:rFonts w:ascii="Helvetica" w:hAnsi="Helvetica" w:cs="Helvetica"/>
          <w:sz w:val="22"/>
          <w:szCs w:val="22"/>
        </w:rPr>
        <w:t>the member’s term of service</w:t>
      </w:r>
      <w:r w:rsidR="008A7190" w:rsidRPr="0061789E">
        <w:rPr>
          <w:rFonts w:ascii="Helvetica" w:hAnsi="Helvetica" w:cs="Helvetica"/>
          <w:sz w:val="22"/>
          <w:szCs w:val="22"/>
        </w:rPr>
        <w:t>.</w:t>
      </w:r>
    </w:p>
    <w:p w14:paraId="0745E396" w14:textId="77777777" w:rsidR="00520F17" w:rsidRPr="0061789E" w:rsidRDefault="00AC2D5B" w:rsidP="0061789E">
      <w:pPr>
        <w:autoSpaceDE w:val="0"/>
        <w:autoSpaceDN w:val="0"/>
        <w:adjustRightInd w:val="0"/>
        <w:ind w:left="1440" w:hanging="360"/>
        <w:rPr>
          <w:rFonts w:ascii="Helvetica" w:hAnsi="Helvetica" w:cs="Helvetica"/>
          <w:sz w:val="22"/>
          <w:szCs w:val="22"/>
        </w:rPr>
      </w:pPr>
      <w:r>
        <w:rPr>
          <w:rFonts w:ascii="Helvetica" w:hAnsi="Helvetica" w:cs="Helvetica"/>
          <w:sz w:val="22"/>
          <w:szCs w:val="22"/>
        </w:rPr>
        <w:t>1.</w:t>
      </w:r>
      <w:r>
        <w:rPr>
          <w:rFonts w:ascii="Helvetica" w:hAnsi="Helvetica" w:cs="Helvetica"/>
          <w:sz w:val="22"/>
          <w:szCs w:val="22"/>
        </w:rPr>
        <w:tab/>
      </w:r>
      <w:r w:rsidR="00BC6CF4" w:rsidRPr="0061789E">
        <w:rPr>
          <w:rFonts w:ascii="Helvetica" w:hAnsi="Helvetica" w:cs="Helvetica"/>
          <w:sz w:val="22"/>
          <w:szCs w:val="22"/>
        </w:rPr>
        <w:t xml:space="preserve">Although </w:t>
      </w:r>
      <w:r w:rsidR="006415F9" w:rsidRPr="0061789E">
        <w:rPr>
          <w:rFonts w:ascii="Helvetica" w:hAnsi="Helvetica" w:cs="Helvetica"/>
          <w:sz w:val="22"/>
          <w:szCs w:val="22"/>
        </w:rPr>
        <w:fldChar w:fldCharType="begin">
          <w:ffData>
            <w:name w:val=""/>
            <w:enabled/>
            <w:calcOnExit w:val="0"/>
            <w:textInput/>
          </w:ffData>
        </w:fldChar>
      </w:r>
      <w:r w:rsidR="00F1543B"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0F37EB" w:rsidRPr="0061789E">
        <w:rPr>
          <w:rFonts w:ascii="Helvetica" w:hAnsi="Helvetica" w:cs="Helvetica"/>
          <w:sz w:val="22"/>
          <w:szCs w:val="22"/>
        </w:rPr>
        <w:t xml:space="preserve"> </w:t>
      </w:r>
      <w:r w:rsidR="00F1543B" w:rsidRPr="0061789E">
        <w:rPr>
          <w:rFonts w:ascii="Helvetica" w:hAnsi="Helvetica" w:cs="Helvetica"/>
          <w:b/>
          <w:sz w:val="22"/>
          <w:szCs w:val="22"/>
        </w:rPr>
        <w:t xml:space="preserve">(INSERT </w:t>
      </w:r>
      <w:r w:rsidR="00520F17" w:rsidRPr="0061789E">
        <w:rPr>
          <w:rFonts w:ascii="Helvetica" w:hAnsi="Helvetica" w:cs="Helvetica"/>
          <w:b/>
          <w:sz w:val="22"/>
          <w:szCs w:val="22"/>
        </w:rPr>
        <w:t>MINIMUM NUMBER</w:t>
      </w:r>
      <w:r w:rsidR="00612061" w:rsidRPr="0061789E">
        <w:rPr>
          <w:rFonts w:ascii="Helvetica" w:hAnsi="Helvetica" w:cs="Helvetica"/>
          <w:b/>
          <w:sz w:val="22"/>
          <w:szCs w:val="22"/>
        </w:rPr>
        <w:t xml:space="preserve"> OF HOURS I</w:t>
      </w:r>
      <w:r w:rsidR="00F1543B" w:rsidRPr="0061789E">
        <w:rPr>
          <w:rFonts w:ascii="Helvetica" w:hAnsi="Helvetica" w:cs="Helvetica"/>
          <w:b/>
          <w:sz w:val="22"/>
          <w:szCs w:val="22"/>
        </w:rPr>
        <w:t xml:space="preserve">N TERM) </w:t>
      </w:r>
      <w:r w:rsidR="00BC6CF4" w:rsidRPr="0061789E">
        <w:rPr>
          <w:rFonts w:ascii="Helvetica" w:hAnsi="Helvetica" w:cs="Helvetica"/>
          <w:sz w:val="22"/>
          <w:szCs w:val="22"/>
        </w:rPr>
        <w:t xml:space="preserve">is the minimum, commitment to the community overrides the minimum hour requirement and </w:t>
      </w:r>
      <w:r w:rsidR="00520F17" w:rsidRPr="0061789E">
        <w:rPr>
          <w:rFonts w:ascii="Helvetica" w:hAnsi="Helvetica" w:cs="Helvetica"/>
          <w:sz w:val="22"/>
          <w:szCs w:val="22"/>
        </w:rPr>
        <w:t xml:space="preserve">the </w:t>
      </w:r>
      <w:r w:rsidR="00BC6CF4" w:rsidRPr="0061789E">
        <w:rPr>
          <w:rFonts w:ascii="Helvetica" w:hAnsi="Helvetica" w:cs="Helvetica"/>
          <w:sz w:val="22"/>
          <w:szCs w:val="22"/>
        </w:rPr>
        <w:t>member</w:t>
      </w:r>
      <w:r w:rsidR="00520F17" w:rsidRPr="0061789E">
        <w:rPr>
          <w:rFonts w:ascii="Helvetica" w:hAnsi="Helvetica" w:cs="Helvetica"/>
          <w:sz w:val="22"/>
          <w:szCs w:val="22"/>
        </w:rPr>
        <w:t>’s</w:t>
      </w:r>
      <w:r w:rsidR="00BC6CF4" w:rsidRPr="0061789E">
        <w:rPr>
          <w:rFonts w:ascii="Helvetica" w:hAnsi="Helvetica" w:cs="Helvetica"/>
          <w:sz w:val="22"/>
          <w:szCs w:val="22"/>
        </w:rPr>
        <w:t xml:space="preserve"> hours may exceed </w:t>
      </w:r>
      <w:r w:rsidR="00520F17" w:rsidRPr="0061789E">
        <w:rPr>
          <w:rFonts w:ascii="Helvetica" w:hAnsi="Helvetica" w:cs="Helvetica"/>
          <w:sz w:val="22"/>
          <w:szCs w:val="22"/>
        </w:rPr>
        <w:t>the minimum requirement.</w:t>
      </w:r>
      <w:r w:rsidR="00520F17" w:rsidRPr="0061789E" w:rsidDel="00520F17">
        <w:rPr>
          <w:rFonts w:ascii="Helvetica" w:hAnsi="Helvetica" w:cs="Helvetica"/>
          <w:sz w:val="22"/>
          <w:szCs w:val="22"/>
        </w:rPr>
        <w:t xml:space="preserve"> </w:t>
      </w:r>
    </w:p>
    <w:p w14:paraId="1F38A50C" w14:textId="77777777" w:rsidR="00AC2D5B" w:rsidRDefault="00520F17" w:rsidP="00760D83">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 xml:space="preserve">C. </w:t>
      </w:r>
      <w:r w:rsidR="00BC6CF4" w:rsidRPr="0061789E">
        <w:rPr>
          <w:rFonts w:ascii="Helvetica" w:hAnsi="Helvetica" w:cs="Helvetica"/>
          <w:sz w:val="22"/>
          <w:szCs w:val="22"/>
        </w:rPr>
        <w:t>The member</w:t>
      </w:r>
      <w:r w:rsidRPr="0061789E">
        <w:rPr>
          <w:rFonts w:ascii="Helvetica" w:hAnsi="Helvetica" w:cs="Helvetica"/>
          <w:sz w:val="22"/>
          <w:szCs w:val="22"/>
        </w:rPr>
        <w:t>’</w:t>
      </w:r>
      <w:r w:rsidR="00BC6CF4" w:rsidRPr="0061789E">
        <w:rPr>
          <w:rFonts w:ascii="Helvetica" w:hAnsi="Helvetica" w:cs="Helvetica"/>
          <w:sz w:val="22"/>
          <w:szCs w:val="22"/>
        </w:rPr>
        <w:t xml:space="preserve">s </w:t>
      </w:r>
      <w:r w:rsidRPr="0061789E">
        <w:rPr>
          <w:rFonts w:ascii="Helvetica" w:hAnsi="Helvetica" w:cs="Helvetica"/>
          <w:sz w:val="22"/>
          <w:szCs w:val="22"/>
        </w:rPr>
        <w:t xml:space="preserve">typical </w:t>
      </w:r>
      <w:r w:rsidR="00BC6CF4" w:rsidRPr="0061789E">
        <w:rPr>
          <w:rFonts w:ascii="Helvetica" w:hAnsi="Helvetica" w:cs="Helvetica"/>
          <w:sz w:val="22"/>
          <w:szCs w:val="22"/>
        </w:rPr>
        <w:t xml:space="preserve">service day will be </w:t>
      </w:r>
      <w:r w:rsidR="006415F9" w:rsidRPr="0061789E">
        <w:rPr>
          <w:rFonts w:ascii="Helvetica" w:hAnsi="Helvetica" w:cs="Helvetica"/>
          <w:sz w:val="22"/>
          <w:szCs w:val="22"/>
        </w:rPr>
        <w:fldChar w:fldCharType="begin">
          <w:ffData>
            <w:name w:val=""/>
            <w:enabled/>
            <w:calcOnExit w:val="0"/>
            <w:textInput/>
          </w:ffData>
        </w:fldChar>
      </w:r>
      <w:r w:rsidR="00F1543B"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0F37EB" w:rsidRPr="0061789E">
        <w:rPr>
          <w:rFonts w:ascii="Helvetica" w:hAnsi="Helvetica" w:cs="Helvetica"/>
          <w:sz w:val="22"/>
          <w:szCs w:val="22"/>
        </w:rPr>
        <w:t xml:space="preserve"> </w:t>
      </w:r>
      <w:r w:rsidR="00F1543B" w:rsidRPr="0061789E">
        <w:rPr>
          <w:rFonts w:ascii="Helvetica" w:hAnsi="Helvetica" w:cs="Helvetica"/>
          <w:b/>
          <w:sz w:val="22"/>
          <w:szCs w:val="22"/>
        </w:rPr>
        <w:t xml:space="preserve">(DESCRIBE A </w:t>
      </w:r>
      <w:r w:rsidRPr="0061789E">
        <w:rPr>
          <w:rFonts w:ascii="Helvetica" w:hAnsi="Helvetica" w:cs="Helvetica"/>
          <w:b/>
          <w:sz w:val="22"/>
          <w:szCs w:val="22"/>
        </w:rPr>
        <w:t xml:space="preserve">TYPICAL </w:t>
      </w:r>
      <w:r w:rsidR="00F1543B" w:rsidRPr="0061789E">
        <w:rPr>
          <w:rFonts w:ascii="Helvetica" w:hAnsi="Helvetica" w:cs="Helvetica"/>
          <w:b/>
          <w:sz w:val="22"/>
          <w:szCs w:val="22"/>
        </w:rPr>
        <w:t>SERVICE DAY</w:t>
      </w:r>
      <w:r w:rsidRPr="0061789E">
        <w:rPr>
          <w:rFonts w:ascii="Helvetica" w:hAnsi="Helvetica" w:cs="Helvetica"/>
          <w:b/>
          <w:sz w:val="22"/>
          <w:szCs w:val="22"/>
        </w:rPr>
        <w:t xml:space="preserve">, </w:t>
      </w:r>
      <w:r w:rsidR="00AC2D5B">
        <w:rPr>
          <w:rFonts w:ascii="Helvetica" w:hAnsi="Helvetica" w:cs="Helvetica"/>
          <w:b/>
          <w:sz w:val="22"/>
          <w:szCs w:val="22"/>
        </w:rPr>
        <w:t>I.E. DAYS PER WEEK, HOURS PER DAY, HOURS PER WEEK, ETC.)</w:t>
      </w:r>
    </w:p>
    <w:p w14:paraId="5B206FA3" w14:textId="77777777" w:rsidR="00BD2F83" w:rsidRPr="0061789E" w:rsidRDefault="00520F17" w:rsidP="00760D83">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 xml:space="preserve">D. </w:t>
      </w:r>
      <w:r w:rsidR="00BC6CF4" w:rsidRPr="0061789E">
        <w:rPr>
          <w:rFonts w:ascii="Helvetica" w:hAnsi="Helvetica" w:cs="Helvetica"/>
          <w:sz w:val="22"/>
          <w:szCs w:val="22"/>
        </w:rPr>
        <w:t xml:space="preserve">The </w:t>
      </w:r>
      <w:r w:rsidR="001D5177" w:rsidRPr="0061789E">
        <w:rPr>
          <w:rFonts w:ascii="Helvetica" w:hAnsi="Helvetica" w:cs="Helvetica"/>
          <w:sz w:val="22"/>
          <w:szCs w:val="22"/>
        </w:rPr>
        <w:t>member must</w:t>
      </w:r>
      <w:r w:rsidR="00725F41" w:rsidRPr="0061789E">
        <w:rPr>
          <w:rFonts w:ascii="Helvetica" w:hAnsi="Helvetica" w:cs="Helvetica"/>
          <w:sz w:val="22"/>
          <w:szCs w:val="22"/>
        </w:rPr>
        <w:t xml:space="preserve"> serve </w:t>
      </w:r>
      <w:r w:rsidR="003879C1" w:rsidRPr="0061789E">
        <w:rPr>
          <w:rFonts w:ascii="Helvetica" w:hAnsi="Helvetica" w:cs="Helvetica"/>
          <w:sz w:val="22"/>
          <w:szCs w:val="22"/>
        </w:rPr>
        <w:t xml:space="preserve">a minimum of </w:t>
      </w:r>
      <w:r w:rsidR="006415F9" w:rsidRPr="0061789E">
        <w:rPr>
          <w:rFonts w:ascii="Helvetica" w:hAnsi="Helvetica" w:cs="Helvetica"/>
          <w:sz w:val="22"/>
          <w:szCs w:val="22"/>
        </w:rPr>
        <w:fldChar w:fldCharType="begin">
          <w:ffData>
            <w:name w:val="Text3"/>
            <w:enabled/>
            <w:calcOnExit w:val="0"/>
            <w:textInput/>
          </w:ffData>
        </w:fldChar>
      </w:r>
      <w:r w:rsidR="003879C1"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3879C1" w:rsidRPr="0061789E">
        <w:rPr>
          <w:rFonts w:ascii="Helvetica" w:hAnsi="Helvetica" w:cs="Helvetica"/>
          <w:noProof/>
          <w:sz w:val="22"/>
          <w:szCs w:val="22"/>
        </w:rPr>
        <w:t> </w:t>
      </w:r>
      <w:r w:rsidR="003879C1" w:rsidRPr="0061789E">
        <w:rPr>
          <w:rFonts w:ascii="Helvetica" w:hAnsi="Helvetica" w:cs="Helvetica"/>
          <w:noProof/>
          <w:sz w:val="22"/>
          <w:szCs w:val="22"/>
        </w:rPr>
        <w:t> </w:t>
      </w:r>
      <w:r w:rsidR="003879C1" w:rsidRPr="0061789E">
        <w:rPr>
          <w:rFonts w:ascii="Helvetica" w:hAnsi="Helvetica" w:cs="Helvetica"/>
          <w:noProof/>
          <w:sz w:val="22"/>
          <w:szCs w:val="22"/>
        </w:rPr>
        <w:t> </w:t>
      </w:r>
      <w:r w:rsidR="003879C1" w:rsidRPr="0061789E">
        <w:rPr>
          <w:rFonts w:ascii="Helvetica" w:hAnsi="Helvetica" w:cs="Helvetica"/>
          <w:noProof/>
          <w:sz w:val="22"/>
          <w:szCs w:val="22"/>
        </w:rPr>
        <w:t> </w:t>
      </w:r>
      <w:r w:rsidR="003879C1"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0F37EB" w:rsidRPr="0061789E">
        <w:rPr>
          <w:rFonts w:ascii="Helvetica" w:hAnsi="Helvetica" w:cs="Helvetica"/>
          <w:sz w:val="22"/>
          <w:szCs w:val="22"/>
        </w:rPr>
        <w:t xml:space="preserve"> </w:t>
      </w:r>
      <w:r w:rsidR="003879C1" w:rsidRPr="0061789E">
        <w:rPr>
          <w:rFonts w:ascii="Helvetica" w:hAnsi="Helvetica" w:cs="Helvetica"/>
          <w:b/>
          <w:bCs/>
          <w:iCs/>
          <w:sz w:val="22"/>
          <w:szCs w:val="22"/>
        </w:rPr>
        <w:t>(INSER</w:t>
      </w:r>
      <w:r w:rsidRPr="0061789E">
        <w:rPr>
          <w:rFonts w:ascii="Helvetica" w:hAnsi="Helvetica" w:cs="Helvetica"/>
          <w:b/>
          <w:sz w:val="22"/>
          <w:szCs w:val="22"/>
        </w:rPr>
        <w:t xml:space="preserve">T PROGRAM-DETERMINED </w:t>
      </w:r>
      <w:r w:rsidR="003879C1" w:rsidRPr="0061789E">
        <w:rPr>
          <w:rFonts w:ascii="Helvetica" w:hAnsi="Helvetica" w:cs="Helvetica"/>
          <w:b/>
          <w:sz w:val="22"/>
          <w:szCs w:val="22"/>
        </w:rPr>
        <w:t xml:space="preserve">MINIMUM </w:t>
      </w:r>
      <w:r w:rsidRPr="0061789E">
        <w:rPr>
          <w:rFonts w:ascii="Helvetica" w:hAnsi="Helvetica" w:cs="Helvetica"/>
          <w:b/>
          <w:sz w:val="22"/>
          <w:szCs w:val="22"/>
        </w:rPr>
        <w:t>NUMBER</w:t>
      </w:r>
      <w:r w:rsidR="003879C1" w:rsidRPr="0061789E">
        <w:rPr>
          <w:rFonts w:ascii="Helvetica" w:hAnsi="Helvetica" w:cs="Helvetica"/>
          <w:b/>
          <w:sz w:val="22"/>
          <w:szCs w:val="22"/>
        </w:rPr>
        <w:t xml:space="preserve"> OF </w:t>
      </w:r>
      <w:r w:rsidRPr="0061789E">
        <w:rPr>
          <w:rFonts w:ascii="Helvetica" w:hAnsi="Helvetica" w:cs="Helvetica"/>
          <w:b/>
          <w:sz w:val="22"/>
          <w:szCs w:val="22"/>
        </w:rPr>
        <w:t xml:space="preserve">SERVICE </w:t>
      </w:r>
      <w:r w:rsidR="003879C1" w:rsidRPr="0061789E">
        <w:rPr>
          <w:rFonts w:ascii="Helvetica" w:hAnsi="Helvetica" w:cs="Helvetica"/>
          <w:b/>
          <w:sz w:val="22"/>
          <w:szCs w:val="22"/>
        </w:rPr>
        <w:t xml:space="preserve">HOURS REQUIRED PER </w:t>
      </w:r>
      <w:r w:rsidRPr="0061789E">
        <w:rPr>
          <w:rFonts w:ascii="Helvetica" w:hAnsi="Helvetica" w:cs="Helvetica"/>
          <w:b/>
          <w:sz w:val="22"/>
          <w:szCs w:val="22"/>
        </w:rPr>
        <w:t xml:space="preserve">PAID PERIOD TO RECEIVE STIPEND PER PROGRAM </w:t>
      </w:r>
      <w:r w:rsidR="003879C1" w:rsidRPr="0061789E">
        <w:rPr>
          <w:rFonts w:ascii="Helvetica" w:hAnsi="Helvetica" w:cs="Helvetica"/>
          <w:b/>
          <w:sz w:val="22"/>
          <w:szCs w:val="22"/>
        </w:rPr>
        <w:t>POLIC</w:t>
      </w:r>
      <w:r w:rsidRPr="0061789E">
        <w:rPr>
          <w:rFonts w:ascii="Helvetica" w:hAnsi="Helvetica" w:cs="Helvetica"/>
          <w:b/>
          <w:sz w:val="22"/>
          <w:szCs w:val="22"/>
        </w:rPr>
        <w:t>IES</w:t>
      </w:r>
      <w:r w:rsidR="003879C1" w:rsidRPr="0061789E">
        <w:rPr>
          <w:rFonts w:ascii="Helvetica" w:hAnsi="Helvetica" w:cs="Helvetica"/>
          <w:b/>
          <w:sz w:val="22"/>
          <w:szCs w:val="22"/>
        </w:rPr>
        <w:t>)</w:t>
      </w:r>
      <w:r w:rsidR="003551CF" w:rsidRPr="0061789E">
        <w:rPr>
          <w:rFonts w:ascii="Helvetica" w:hAnsi="Helvetica" w:cs="Helvetica"/>
          <w:b/>
          <w:sz w:val="22"/>
          <w:szCs w:val="22"/>
        </w:rPr>
        <w:t xml:space="preserve"> </w:t>
      </w:r>
      <w:r w:rsidR="003551CF" w:rsidRPr="0061789E">
        <w:rPr>
          <w:rFonts w:ascii="Helvetica" w:hAnsi="Helvetica" w:cs="Helvetica"/>
          <w:sz w:val="22"/>
          <w:szCs w:val="22"/>
        </w:rPr>
        <w:t xml:space="preserve">per </w:t>
      </w:r>
      <w:r w:rsidRPr="0061789E">
        <w:rPr>
          <w:rFonts w:ascii="Helvetica" w:hAnsi="Helvetica" w:cs="Helvetica"/>
          <w:sz w:val="22"/>
          <w:szCs w:val="22"/>
        </w:rPr>
        <w:t xml:space="preserve">pay </w:t>
      </w:r>
      <w:r w:rsidR="003551CF" w:rsidRPr="0061789E">
        <w:rPr>
          <w:rFonts w:ascii="Helvetica" w:hAnsi="Helvetica" w:cs="Helvetica"/>
          <w:sz w:val="22"/>
          <w:szCs w:val="22"/>
        </w:rPr>
        <w:t>period</w:t>
      </w:r>
      <w:r w:rsidR="00313D70" w:rsidRPr="0061789E">
        <w:rPr>
          <w:rFonts w:ascii="Helvetica" w:hAnsi="Helvetica" w:cs="Helvetica"/>
          <w:b/>
          <w:sz w:val="22"/>
          <w:szCs w:val="22"/>
        </w:rPr>
        <w:t xml:space="preserve"> </w:t>
      </w:r>
      <w:r w:rsidR="004B665D" w:rsidRPr="0061789E">
        <w:rPr>
          <w:rFonts w:ascii="Helvetica" w:hAnsi="Helvetica" w:cs="Helvetica"/>
          <w:sz w:val="22"/>
          <w:szCs w:val="22"/>
        </w:rPr>
        <w:t>to</w:t>
      </w:r>
      <w:r w:rsidR="0077359B">
        <w:rPr>
          <w:rFonts w:ascii="Helvetica" w:hAnsi="Helvetica" w:cs="Helvetica"/>
          <w:sz w:val="22"/>
          <w:szCs w:val="22"/>
        </w:rPr>
        <w:t xml:space="preserve"> receive</w:t>
      </w:r>
      <w:r w:rsidR="00725F41" w:rsidRPr="0061789E">
        <w:rPr>
          <w:rFonts w:ascii="Helvetica" w:hAnsi="Helvetica" w:cs="Helvetica"/>
          <w:sz w:val="22"/>
          <w:szCs w:val="22"/>
        </w:rPr>
        <w:t xml:space="preserve"> </w:t>
      </w:r>
      <w:r w:rsidRPr="0061789E">
        <w:rPr>
          <w:rFonts w:ascii="Helvetica" w:hAnsi="Helvetica" w:cs="Helvetica"/>
          <w:sz w:val="22"/>
          <w:szCs w:val="22"/>
        </w:rPr>
        <w:t>his or her living allowance</w:t>
      </w:r>
      <w:r w:rsidR="0077359B">
        <w:rPr>
          <w:rFonts w:ascii="Helvetica" w:hAnsi="Helvetica" w:cs="Helvetica"/>
          <w:sz w:val="22"/>
          <w:szCs w:val="22"/>
        </w:rPr>
        <w:t xml:space="preserve"> for each period</w:t>
      </w:r>
      <w:r w:rsidR="00725F41" w:rsidRPr="0061789E">
        <w:rPr>
          <w:rFonts w:ascii="Helvetica" w:hAnsi="Helvetica" w:cs="Helvetica"/>
          <w:sz w:val="22"/>
          <w:szCs w:val="22"/>
        </w:rPr>
        <w:t xml:space="preserve">.  </w:t>
      </w:r>
    </w:p>
    <w:p w14:paraId="0667957D" w14:textId="77777777" w:rsidR="003E4D60" w:rsidRPr="0061789E" w:rsidRDefault="00BD2F83" w:rsidP="00760D83">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 xml:space="preserve">E. </w:t>
      </w:r>
      <w:r w:rsidR="00121043" w:rsidRPr="0061789E">
        <w:rPr>
          <w:rFonts w:ascii="Helvetica" w:hAnsi="Helvetica" w:cs="Helvetica"/>
          <w:sz w:val="22"/>
          <w:szCs w:val="22"/>
        </w:rPr>
        <w:t xml:space="preserve">The following are required service, training, or special events that </w:t>
      </w:r>
      <w:r w:rsidRPr="0061789E">
        <w:rPr>
          <w:rFonts w:ascii="Helvetica" w:hAnsi="Helvetica" w:cs="Helvetica"/>
          <w:sz w:val="22"/>
          <w:szCs w:val="22"/>
        </w:rPr>
        <w:t xml:space="preserve">the </w:t>
      </w:r>
      <w:r w:rsidR="00121043" w:rsidRPr="0061789E">
        <w:rPr>
          <w:rFonts w:ascii="Helvetica" w:hAnsi="Helvetica" w:cs="Helvetica"/>
          <w:sz w:val="22"/>
          <w:szCs w:val="22"/>
        </w:rPr>
        <w:t xml:space="preserve">member </w:t>
      </w:r>
      <w:r w:rsidRPr="0061789E">
        <w:rPr>
          <w:rFonts w:ascii="Helvetica" w:hAnsi="Helvetica" w:cs="Helvetica"/>
          <w:sz w:val="22"/>
          <w:szCs w:val="22"/>
        </w:rPr>
        <w:t>is</w:t>
      </w:r>
      <w:r w:rsidR="00121043" w:rsidRPr="0061789E">
        <w:rPr>
          <w:rFonts w:ascii="Helvetica" w:hAnsi="Helvetica" w:cs="Helvetica"/>
          <w:sz w:val="22"/>
          <w:szCs w:val="22"/>
        </w:rPr>
        <w:t xml:space="preserve"> required to attend</w:t>
      </w:r>
      <w:r w:rsidR="00DF30B1" w:rsidRPr="0061789E">
        <w:rPr>
          <w:rFonts w:ascii="Helvetica" w:hAnsi="Helvetica" w:cs="Helvetica"/>
          <w:sz w:val="22"/>
          <w:szCs w:val="22"/>
        </w:rPr>
        <w:t xml:space="preserve">. Members will </w:t>
      </w:r>
      <w:r w:rsidR="00121043" w:rsidRPr="0061789E">
        <w:rPr>
          <w:rFonts w:ascii="Helvetica" w:hAnsi="Helvetica" w:cs="Helvetica"/>
          <w:sz w:val="22"/>
          <w:szCs w:val="22"/>
        </w:rPr>
        <w:t>receive service</w:t>
      </w:r>
      <w:r w:rsidR="00DF30B1" w:rsidRPr="0061789E">
        <w:rPr>
          <w:rFonts w:ascii="Helvetica" w:hAnsi="Helvetica" w:cs="Helvetica"/>
          <w:sz w:val="22"/>
          <w:szCs w:val="22"/>
        </w:rPr>
        <w:t xml:space="preserve"> hours</w:t>
      </w:r>
      <w:r w:rsidR="00121043" w:rsidRPr="0061789E">
        <w:rPr>
          <w:rFonts w:ascii="Helvetica" w:hAnsi="Helvetica" w:cs="Helvetica"/>
          <w:sz w:val="22"/>
          <w:szCs w:val="22"/>
        </w:rPr>
        <w:t xml:space="preserve"> for </w:t>
      </w:r>
      <w:r w:rsidR="00DF30B1" w:rsidRPr="0061789E">
        <w:rPr>
          <w:rFonts w:ascii="Helvetica" w:hAnsi="Helvetica" w:cs="Helvetica"/>
          <w:sz w:val="22"/>
          <w:szCs w:val="22"/>
        </w:rPr>
        <w:t>participation</w:t>
      </w:r>
      <w:r w:rsidR="00121043" w:rsidRPr="0061789E">
        <w:rPr>
          <w:rFonts w:ascii="Helvetica" w:hAnsi="Helvetica" w:cs="Helvetica"/>
          <w:sz w:val="22"/>
          <w:szCs w:val="22"/>
        </w:rPr>
        <w:t>.</w:t>
      </w:r>
    </w:p>
    <w:p w14:paraId="4EDE84A5" w14:textId="77777777" w:rsidR="00F1543B" w:rsidRPr="0061789E" w:rsidRDefault="00BD2F83" w:rsidP="00BD2F83">
      <w:pPr>
        <w:autoSpaceDE w:val="0"/>
        <w:autoSpaceDN w:val="0"/>
        <w:adjustRightInd w:val="0"/>
        <w:ind w:firstLine="720"/>
        <w:rPr>
          <w:rFonts w:ascii="Helvetica" w:hAnsi="Helvetica" w:cs="Helvetica"/>
          <w:sz w:val="22"/>
          <w:szCs w:val="22"/>
        </w:rPr>
      </w:pPr>
      <w:r w:rsidRPr="0061789E">
        <w:rPr>
          <w:rFonts w:ascii="Helvetica" w:hAnsi="Helvetica" w:cs="Helvetica"/>
          <w:sz w:val="22"/>
          <w:szCs w:val="22"/>
        </w:rPr>
        <w:t xml:space="preserve">a. </w:t>
      </w:r>
      <w:r w:rsidR="00BE2D1D" w:rsidRPr="0061789E">
        <w:rPr>
          <w:rFonts w:ascii="Helvetica" w:hAnsi="Helvetica" w:cs="Helvetica"/>
          <w:sz w:val="22"/>
          <w:szCs w:val="22"/>
        </w:rPr>
        <w:t>Annual AmeriCorps New York</w:t>
      </w:r>
      <w:r w:rsidR="003E4D60" w:rsidRPr="0061789E">
        <w:rPr>
          <w:rFonts w:ascii="Helvetica" w:hAnsi="Helvetica" w:cs="Helvetica"/>
          <w:sz w:val="22"/>
          <w:szCs w:val="22"/>
        </w:rPr>
        <w:t xml:space="preserve"> event</w:t>
      </w:r>
      <w:r w:rsidR="00BE2D1D" w:rsidRPr="0061789E">
        <w:rPr>
          <w:rFonts w:ascii="Helvetica" w:hAnsi="Helvetica" w:cs="Helvetica"/>
          <w:sz w:val="22"/>
          <w:szCs w:val="22"/>
        </w:rPr>
        <w:t xml:space="preserve"> (i.e. Kickoff or Service Summit)</w:t>
      </w:r>
      <w:r w:rsidR="0094105B" w:rsidRPr="0061789E">
        <w:rPr>
          <w:rFonts w:ascii="Helvetica" w:hAnsi="Helvetica" w:cs="Helvetica"/>
          <w:sz w:val="22"/>
          <w:szCs w:val="22"/>
        </w:rPr>
        <w:t xml:space="preserve"> </w:t>
      </w:r>
    </w:p>
    <w:p w14:paraId="49939C89" w14:textId="77777777" w:rsidR="0094105B" w:rsidRPr="0061789E" w:rsidRDefault="00BD2F83" w:rsidP="00BD2F83">
      <w:pPr>
        <w:autoSpaceDE w:val="0"/>
        <w:autoSpaceDN w:val="0"/>
        <w:adjustRightInd w:val="0"/>
        <w:ind w:firstLine="720"/>
        <w:rPr>
          <w:rFonts w:ascii="Helvetica" w:hAnsi="Helvetica" w:cs="Helvetica"/>
          <w:sz w:val="22"/>
          <w:szCs w:val="22"/>
        </w:rPr>
      </w:pPr>
      <w:r w:rsidRPr="0061789E">
        <w:rPr>
          <w:rFonts w:ascii="Helvetica" w:hAnsi="Helvetica" w:cs="Helvetica"/>
          <w:sz w:val="22"/>
          <w:szCs w:val="22"/>
        </w:rPr>
        <w:t xml:space="preserve">b. </w:t>
      </w:r>
      <w:r w:rsidR="0094105B" w:rsidRPr="0061789E">
        <w:rPr>
          <w:rFonts w:ascii="Helvetica" w:hAnsi="Helvetica" w:cs="Helvetica"/>
          <w:sz w:val="22"/>
          <w:szCs w:val="22"/>
        </w:rPr>
        <w:t>I Love My Park Day</w:t>
      </w:r>
    </w:p>
    <w:p w14:paraId="3EE91181" w14:textId="77777777" w:rsidR="00BD2F83" w:rsidRPr="0061789E" w:rsidRDefault="00BD2F83" w:rsidP="00BD2F83">
      <w:pPr>
        <w:autoSpaceDE w:val="0"/>
        <w:autoSpaceDN w:val="0"/>
        <w:adjustRightInd w:val="0"/>
        <w:ind w:firstLine="720"/>
        <w:rPr>
          <w:rFonts w:ascii="Helvetica" w:hAnsi="Helvetica" w:cs="Helvetica"/>
          <w:sz w:val="22"/>
          <w:szCs w:val="22"/>
        </w:rPr>
      </w:pPr>
      <w:r w:rsidRPr="0061789E">
        <w:rPr>
          <w:rFonts w:ascii="Helvetica" w:hAnsi="Helvetica" w:cs="Helvetica"/>
          <w:sz w:val="22"/>
          <w:szCs w:val="22"/>
        </w:rPr>
        <w:t>c. September 11 National Day of Service and Remembrance</w:t>
      </w:r>
    </w:p>
    <w:p w14:paraId="0E51649F" w14:textId="77777777" w:rsidR="00BD2F83" w:rsidRPr="0061789E" w:rsidRDefault="00BD2F83" w:rsidP="00BD2F83">
      <w:pPr>
        <w:autoSpaceDE w:val="0"/>
        <w:autoSpaceDN w:val="0"/>
        <w:adjustRightInd w:val="0"/>
        <w:ind w:firstLine="720"/>
        <w:rPr>
          <w:rFonts w:ascii="Helvetica" w:hAnsi="Helvetica" w:cs="Helvetica"/>
          <w:sz w:val="22"/>
          <w:szCs w:val="22"/>
        </w:rPr>
      </w:pPr>
      <w:r w:rsidRPr="0061789E">
        <w:rPr>
          <w:rFonts w:ascii="Helvetica" w:hAnsi="Helvetica" w:cs="Helvetica"/>
          <w:sz w:val="22"/>
          <w:szCs w:val="22"/>
        </w:rPr>
        <w:t>d. Martin Luther King Jr. Day of Service</w:t>
      </w:r>
    </w:p>
    <w:p w14:paraId="638DEAAC" w14:textId="77777777" w:rsidR="00AB09D1" w:rsidRPr="0061789E" w:rsidRDefault="00AB09D1" w:rsidP="00AB09D1">
      <w:pPr>
        <w:autoSpaceDE w:val="0"/>
        <w:autoSpaceDN w:val="0"/>
        <w:adjustRightInd w:val="0"/>
        <w:ind w:left="720"/>
        <w:rPr>
          <w:rFonts w:ascii="Helvetica" w:hAnsi="Helvetica" w:cs="Helvetica"/>
          <w:b/>
          <w:sz w:val="22"/>
          <w:szCs w:val="22"/>
        </w:rPr>
      </w:pPr>
      <w:r w:rsidRPr="0061789E">
        <w:rPr>
          <w:rFonts w:ascii="Helvetica" w:hAnsi="Helvetica" w:cs="Helvetica"/>
          <w:sz w:val="22"/>
          <w:szCs w:val="22"/>
        </w:rPr>
        <w:t>e</w:t>
      </w:r>
      <w:r w:rsidR="00BD2F83" w:rsidRPr="0061789E">
        <w:rPr>
          <w:rFonts w:ascii="Helvetica" w:hAnsi="Helvetica" w:cs="Helvetica"/>
          <w:sz w:val="22"/>
          <w:szCs w:val="22"/>
        </w:rPr>
        <w:t xml:space="preserve">. </w:t>
      </w:r>
      <w:r w:rsidR="006415F9" w:rsidRPr="0061789E">
        <w:rPr>
          <w:rFonts w:ascii="Helvetica" w:hAnsi="Helvetica" w:cs="Helvetica"/>
          <w:sz w:val="22"/>
          <w:szCs w:val="22"/>
        </w:rPr>
        <w:fldChar w:fldCharType="begin">
          <w:ffData>
            <w:name w:val=""/>
            <w:enabled/>
            <w:calcOnExit w:val="0"/>
            <w:textInput/>
          </w:ffData>
        </w:fldChar>
      </w:r>
      <w:r w:rsidR="00F1543B"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F1543B"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F1543B" w:rsidRPr="0061789E">
        <w:rPr>
          <w:rFonts w:ascii="Helvetica" w:hAnsi="Helvetica" w:cs="Helvetica"/>
          <w:b/>
          <w:sz w:val="22"/>
          <w:szCs w:val="22"/>
        </w:rPr>
        <w:t xml:space="preserve">(INSERT </w:t>
      </w:r>
      <w:r w:rsidR="00BD2F83" w:rsidRPr="0061789E">
        <w:rPr>
          <w:rFonts w:ascii="Helvetica" w:hAnsi="Helvetica" w:cs="Helvetica"/>
          <w:b/>
          <w:sz w:val="22"/>
          <w:szCs w:val="22"/>
        </w:rPr>
        <w:t xml:space="preserve">ANY </w:t>
      </w:r>
      <w:r w:rsidR="00F1543B" w:rsidRPr="0061789E">
        <w:rPr>
          <w:rFonts w:ascii="Helvetica" w:hAnsi="Helvetica" w:cs="Helvetica"/>
          <w:b/>
          <w:sz w:val="22"/>
          <w:szCs w:val="22"/>
        </w:rPr>
        <w:t>SPECIFIC EVE</w:t>
      </w:r>
      <w:r w:rsidR="003879C1" w:rsidRPr="0061789E">
        <w:rPr>
          <w:rFonts w:ascii="Helvetica" w:hAnsi="Helvetica" w:cs="Helvetica"/>
          <w:b/>
          <w:sz w:val="22"/>
          <w:szCs w:val="22"/>
        </w:rPr>
        <w:t>N</w:t>
      </w:r>
      <w:r w:rsidR="00F1543B" w:rsidRPr="0061789E">
        <w:rPr>
          <w:rFonts w:ascii="Helvetica" w:hAnsi="Helvetica" w:cs="Helvetica"/>
          <w:b/>
          <w:sz w:val="22"/>
          <w:szCs w:val="22"/>
        </w:rPr>
        <w:t xml:space="preserve">TS OR SERVICE DAYS </w:t>
      </w:r>
      <w:r w:rsidR="002F3D10" w:rsidRPr="0061789E">
        <w:rPr>
          <w:rFonts w:ascii="Helvetica" w:hAnsi="Helvetica" w:cs="Helvetica"/>
          <w:b/>
          <w:sz w:val="22"/>
          <w:szCs w:val="22"/>
        </w:rPr>
        <w:t>THAT ARE SPECIFIC TO YOUR AGENCY OR PROGRAM</w:t>
      </w:r>
      <w:r w:rsidR="00BD2F83" w:rsidRPr="0061789E">
        <w:rPr>
          <w:rFonts w:ascii="Helvetica" w:hAnsi="Helvetica" w:cs="Helvetica"/>
          <w:b/>
          <w:sz w:val="22"/>
          <w:szCs w:val="22"/>
        </w:rPr>
        <w:t>,</w:t>
      </w:r>
      <w:r w:rsidR="002F3D10" w:rsidRPr="0061789E">
        <w:rPr>
          <w:rFonts w:ascii="Helvetica" w:hAnsi="Helvetica" w:cs="Helvetica"/>
          <w:b/>
          <w:sz w:val="22"/>
          <w:szCs w:val="22"/>
        </w:rPr>
        <w:t xml:space="preserve"> IF APPLICABLE</w:t>
      </w:r>
      <w:r w:rsidR="00BD2F83" w:rsidRPr="0061789E">
        <w:rPr>
          <w:rFonts w:ascii="Helvetica" w:hAnsi="Helvetica" w:cs="Helvetica"/>
          <w:b/>
          <w:sz w:val="22"/>
          <w:szCs w:val="22"/>
        </w:rPr>
        <w:t>,</w:t>
      </w:r>
      <w:r w:rsidR="002F3D10" w:rsidRPr="0061789E">
        <w:rPr>
          <w:rFonts w:ascii="Helvetica" w:hAnsi="Helvetica" w:cs="Helvetica"/>
          <w:b/>
          <w:sz w:val="22"/>
          <w:szCs w:val="22"/>
        </w:rPr>
        <w:t xml:space="preserve"> OR REMOVE THIS FIELD. DO NOT ALTER OR REMOVE THE PREVIOUS LANGUAGE IN THIS SECTION.</w:t>
      </w:r>
      <w:r w:rsidR="00F1543B" w:rsidRPr="0061789E">
        <w:rPr>
          <w:rFonts w:ascii="Helvetica" w:hAnsi="Helvetica" w:cs="Helvetica"/>
          <w:b/>
          <w:sz w:val="22"/>
          <w:szCs w:val="22"/>
        </w:rPr>
        <w:t>)</w:t>
      </w:r>
    </w:p>
    <w:p w14:paraId="5670AA31" w14:textId="77777777" w:rsidR="001B6C42" w:rsidRPr="0061789E" w:rsidRDefault="00AB09D1" w:rsidP="0061789E">
      <w:pPr>
        <w:autoSpaceDE w:val="0"/>
        <w:autoSpaceDN w:val="0"/>
        <w:adjustRightInd w:val="0"/>
        <w:ind w:left="360"/>
        <w:rPr>
          <w:rFonts w:ascii="Helvetica" w:hAnsi="Helvetica" w:cs="Helvetica"/>
          <w:sz w:val="22"/>
          <w:szCs w:val="22"/>
        </w:rPr>
      </w:pPr>
      <w:r w:rsidRPr="0061789E">
        <w:rPr>
          <w:rFonts w:ascii="Helvetica" w:hAnsi="Helvetica" w:cs="Helvetica"/>
          <w:sz w:val="22"/>
          <w:szCs w:val="22"/>
        </w:rPr>
        <w:t>F</w:t>
      </w:r>
      <w:r w:rsidR="00AC2D5B">
        <w:rPr>
          <w:rFonts w:ascii="Helvetica" w:hAnsi="Helvetica" w:cs="Helvetica"/>
          <w:sz w:val="22"/>
          <w:szCs w:val="22"/>
        </w:rPr>
        <w:t>.</w:t>
      </w:r>
      <w:r w:rsidRPr="0061789E">
        <w:rPr>
          <w:rFonts w:ascii="Helvetica" w:hAnsi="Helvetica" w:cs="Helvetica"/>
          <w:sz w:val="22"/>
          <w:szCs w:val="22"/>
        </w:rPr>
        <w:t xml:space="preserve"> </w:t>
      </w:r>
      <w:r w:rsidR="006415F9" w:rsidRPr="0061789E">
        <w:rPr>
          <w:rFonts w:ascii="Helvetica" w:hAnsi="Helvetica" w:cs="Helvetica"/>
          <w:sz w:val="22"/>
          <w:szCs w:val="22"/>
        </w:rPr>
        <w:fldChar w:fldCharType="begin">
          <w:ffData>
            <w:name w:val=""/>
            <w:enabled/>
            <w:calcOnExit w:val="0"/>
            <w:textInput/>
          </w:ffData>
        </w:fldChar>
      </w:r>
      <w:r w:rsidR="001B6C42"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1B6C42" w:rsidRPr="0061789E">
        <w:rPr>
          <w:rFonts w:ascii="Helvetica" w:hAnsi="Helvetica" w:cs="Helvetica"/>
          <w:b/>
          <w:sz w:val="22"/>
          <w:szCs w:val="22"/>
        </w:rPr>
        <w:t xml:space="preserve">(INSERT PROGRAM-SPECIFIC TERM OF SERVICE INFORMATION </w:t>
      </w:r>
      <w:r w:rsidR="002F3D10" w:rsidRPr="0061789E">
        <w:rPr>
          <w:rFonts w:ascii="Helvetica" w:hAnsi="Helvetica" w:cs="Helvetica"/>
          <w:b/>
          <w:sz w:val="22"/>
          <w:szCs w:val="22"/>
        </w:rPr>
        <w:t>THAT IS SPECIFIC TO YOUR AGENCY OR AMERICORPS PROGRAM</w:t>
      </w:r>
      <w:r w:rsidRPr="0061789E">
        <w:rPr>
          <w:rFonts w:ascii="Helvetica" w:hAnsi="Helvetica" w:cs="Helvetica"/>
          <w:b/>
          <w:sz w:val="22"/>
          <w:szCs w:val="22"/>
        </w:rPr>
        <w:t>,</w:t>
      </w:r>
      <w:r w:rsidR="002F3D10" w:rsidRPr="0061789E">
        <w:rPr>
          <w:rFonts w:ascii="Helvetica" w:hAnsi="Helvetica" w:cs="Helvetica"/>
          <w:b/>
          <w:sz w:val="22"/>
          <w:szCs w:val="22"/>
        </w:rPr>
        <w:t xml:space="preserve"> IF APPLICABLE</w:t>
      </w:r>
      <w:r w:rsidRPr="0061789E">
        <w:rPr>
          <w:rFonts w:ascii="Helvetica" w:hAnsi="Helvetica" w:cs="Helvetica"/>
          <w:b/>
          <w:sz w:val="22"/>
          <w:szCs w:val="22"/>
        </w:rPr>
        <w:t>,</w:t>
      </w:r>
      <w:r w:rsidR="002F3D10" w:rsidRPr="0061789E">
        <w:rPr>
          <w:rFonts w:ascii="Helvetica" w:hAnsi="Helvetica" w:cs="Helvetica"/>
          <w:b/>
          <w:sz w:val="22"/>
          <w:szCs w:val="22"/>
        </w:rPr>
        <w:t xml:space="preserve"> OR REMOVE THIS FIELD. DO NOT ALTER OR REMOVE THE PREVIOUS LANGUAGE IN THIS SECTION.)</w:t>
      </w:r>
    </w:p>
    <w:p w14:paraId="3B3DEE3F" w14:textId="77777777" w:rsidR="00121043" w:rsidRPr="0061789E" w:rsidRDefault="00121043" w:rsidP="00283949">
      <w:pPr>
        <w:pStyle w:val="ListParagraph"/>
        <w:rPr>
          <w:rFonts w:ascii="Helvetica" w:hAnsi="Helvetica" w:cs="Helvetica"/>
          <w:sz w:val="22"/>
          <w:szCs w:val="22"/>
        </w:rPr>
      </w:pPr>
    </w:p>
    <w:p w14:paraId="51E9B590" w14:textId="77777777" w:rsidR="00AC2D5B"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 xml:space="preserve">V. MEMBER </w:t>
      </w:r>
      <w:r w:rsidR="0007072D" w:rsidRPr="0061789E">
        <w:rPr>
          <w:rFonts w:ascii="Helvetica" w:hAnsi="Helvetica" w:cs="Helvetica"/>
          <w:b/>
          <w:bCs/>
          <w:sz w:val="22"/>
          <w:szCs w:val="22"/>
        </w:rPr>
        <w:t xml:space="preserve">POSITION DESCRIPTION </w:t>
      </w:r>
    </w:p>
    <w:p w14:paraId="0DE72484" w14:textId="77777777" w:rsidR="00AC2D5B" w:rsidRDefault="00AC2D5B" w:rsidP="00283949">
      <w:pPr>
        <w:autoSpaceDE w:val="0"/>
        <w:autoSpaceDN w:val="0"/>
        <w:adjustRightInd w:val="0"/>
        <w:rPr>
          <w:rFonts w:ascii="Helvetica" w:hAnsi="Helvetica" w:cs="Helvetica"/>
          <w:b/>
          <w:bCs/>
          <w:sz w:val="22"/>
          <w:szCs w:val="22"/>
        </w:rPr>
      </w:pPr>
    </w:p>
    <w:p w14:paraId="77708F33" w14:textId="77777777" w:rsidR="006D4FF7" w:rsidRPr="0061789E" w:rsidRDefault="0007072D"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w:t>
      </w:r>
      <w:r w:rsidR="00AC2D5B">
        <w:rPr>
          <w:rFonts w:ascii="Helvetica" w:hAnsi="Helvetica" w:cs="Helvetica"/>
          <w:b/>
          <w:bCs/>
          <w:sz w:val="22"/>
          <w:szCs w:val="22"/>
        </w:rPr>
        <w:t xml:space="preserve">SEE </w:t>
      </w:r>
      <w:r w:rsidR="00AC2D5B" w:rsidRPr="00AC2D5B">
        <w:rPr>
          <w:rFonts w:ascii="Helvetica" w:hAnsi="Helvetica" w:cs="Helvetica"/>
          <w:b/>
          <w:bCs/>
          <w:sz w:val="22"/>
          <w:szCs w:val="22"/>
        </w:rPr>
        <w:t>ATTACHMENT A</w:t>
      </w:r>
      <w:r w:rsidR="00AC2D5B">
        <w:rPr>
          <w:rFonts w:ascii="Helvetica" w:hAnsi="Helvetica" w:cs="Helvetica"/>
          <w:b/>
          <w:bCs/>
          <w:sz w:val="22"/>
          <w:szCs w:val="22"/>
        </w:rPr>
        <w:t>.</w:t>
      </w:r>
      <w:r w:rsidR="006D4FF7" w:rsidRPr="0061789E">
        <w:rPr>
          <w:rFonts w:ascii="Helvetica" w:hAnsi="Helvetica" w:cs="Helvetica"/>
          <w:b/>
          <w:bCs/>
          <w:sz w:val="22"/>
          <w:szCs w:val="22"/>
        </w:rPr>
        <w:t>)</w:t>
      </w:r>
    </w:p>
    <w:p w14:paraId="3432A106" w14:textId="77777777" w:rsidR="003E4D60" w:rsidRPr="0061789E" w:rsidRDefault="003E4D60" w:rsidP="00283949">
      <w:pPr>
        <w:autoSpaceDE w:val="0"/>
        <w:autoSpaceDN w:val="0"/>
        <w:adjustRightInd w:val="0"/>
        <w:rPr>
          <w:rFonts w:ascii="Helvetica" w:hAnsi="Helvetica" w:cs="Helvetica"/>
          <w:b/>
          <w:bCs/>
          <w:sz w:val="22"/>
          <w:szCs w:val="22"/>
        </w:rPr>
      </w:pPr>
    </w:p>
    <w:p w14:paraId="155822A6" w14:textId="77777777" w:rsidR="003E4D60" w:rsidRPr="0061789E" w:rsidRDefault="003E4D60"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V</w:t>
      </w:r>
      <w:r w:rsidR="0026703A" w:rsidRPr="0061789E">
        <w:rPr>
          <w:rFonts w:ascii="Helvetica" w:hAnsi="Helvetica" w:cs="Helvetica"/>
          <w:b/>
          <w:bCs/>
          <w:sz w:val="22"/>
          <w:szCs w:val="22"/>
        </w:rPr>
        <w:t>I</w:t>
      </w:r>
      <w:r w:rsidRPr="0061789E">
        <w:rPr>
          <w:rFonts w:ascii="Helvetica" w:hAnsi="Helvetica" w:cs="Helvetica"/>
          <w:b/>
          <w:bCs/>
          <w:sz w:val="22"/>
          <w:szCs w:val="22"/>
        </w:rPr>
        <w:t>. SUPERVISION</w:t>
      </w:r>
    </w:p>
    <w:p w14:paraId="7135E802" w14:textId="77777777" w:rsidR="003E4D60" w:rsidRPr="0061789E" w:rsidRDefault="003E4D60" w:rsidP="00283949">
      <w:pPr>
        <w:autoSpaceDE w:val="0"/>
        <w:autoSpaceDN w:val="0"/>
        <w:adjustRightInd w:val="0"/>
        <w:rPr>
          <w:rFonts w:ascii="Helvetica" w:hAnsi="Helvetica" w:cs="Helvetica"/>
          <w:b/>
          <w:bCs/>
          <w:sz w:val="22"/>
          <w:szCs w:val="22"/>
        </w:rPr>
      </w:pPr>
    </w:p>
    <w:p w14:paraId="3C128D49" w14:textId="77777777" w:rsidR="006D4FF7" w:rsidRPr="0061789E" w:rsidRDefault="001B6C42" w:rsidP="00283949">
      <w:pPr>
        <w:numPr>
          <w:ilvl w:val="0"/>
          <w:numId w:val="2"/>
        </w:numPr>
        <w:autoSpaceDE w:val="0"/>
        <w:autoSpaceDN w:val="0"/>
        <w:adjustRightInd w:val="0"/>
        <w:rPr>
          <w:rFonts w:ascii="Helvetica" w:hAnsi="Helvetica" w:cs="Helvetica"/>
          <w:sz w:val="22"/>
          <w:szCs w:val="22"/>
        </w:rPr>
      </w:pPr>
      <w:r w:rsidRPr="0061789E">
        <w:rPr>
          <w:rFonts w:ascii="Helvetica" w:hAnsi="Helvetica" w:cs="Helvetica"/>
          <w:bCs/>
          <w:sz w:val="22"/>
          <w:szCs w:val="22"/>
        </w:rPr>
        <w:t xml:space="preserve">Prior to member placement, signature of this </w:t>
      </w:r>
      <w:r w:rsidR="00AB09D1" w:rsidRPr="0061789E">
        <w:rPr>
          <w:rFonts w:ascii="Helvetica" w:hAnsi="Helvetica" w:cs="Helvetica"/>
          <w:bCs/>
          <w:sz w:val="22"/>
          <w:szCs w:val="22"/>
        </w:rPr>
        <w:t>contract</w:t>
      </w:r>
      <w:r w:rsidRPr="0061789E">
        <w:rPr>
          <w:rFonts w:ascii="Helvetica" w:hAnsi="Helvetica" w:cs="Helvetica"/>
          <w:bCs/>
          <w:sz w:val="22"/>
          <w:szCs w:val="22"/>
        </w:rPr>
        <w:t xml:space="preserve">, or starting </w:t>
      </w:r>
      <w:r w:rsidR="00AB09D1" w:rsidRPr="0061789E">
        <w:rPr>
          <w:rFonts w:ascii="Helvetica" w:hAnsi="Helvetica" w:cs="Helvetica"/>
          <w:bCs/>
          <w:sz w:val="22"/>
          <w:szCs w:val="22"/>
        </w:rPr>
        <w:t>the member’s</w:t>
      </w:r>
      <w:r w:rsidRPr="0061789E">
        <w:rPr>
          <w:rFonts w:ascii="Helvetica" w:hAnsi="Helvetica" w:cs="Helvetica"/>
          <w:bCs/>
          <w:sz w:val="22"/>
          <w:szCs w:val="22"/>
        </w:rPr>
        <w:t xml:space="preserve"> term of service</w:t>
      </w:r>
      <w:r w:rsidR="003E4D60" w:rsidRPr="0061789E">
        <w:rPr>
          <w:rFonts w:ascii="Helvetica" w:hAnsi="Helvetica" w:cs="Helvetica"/>
          <w:bCs/>
          <w:sz w:val="22"/>
          <w:szCs w:val="22"/>
        </w:rPr>
        <w:t xml:space="preserve">, a copy of the </w:t>
      </w:r>
      <w:r w:rsidR="00AC2D5B">
        <w:rPr>
          <w:rFonts w:ascii="Helvetica" w:hAnsi="Helvetica" w:cs="Helvetica"/>
          <w:bCs/>
          <w:sz w:val="22"/>
          <w:szCs w:val="22"/>
        </w:rPr>
        <w:t xml:space="preserve">member position description </w:t>
      </w:r>
      <w:r w:rsidR="003E4D60" w:rsidRPr="0061789E">
        <w:rPr>
          <w:rFonts w:ascii="Helvetica" w:hAnsi="Helvetica" w:cs="Helvetica"/>
          <w:bCs/>
          <w:sz w:val="22"/>
          <w:szCs w:val="22"/>
        </w:rPr>
        <w:t xml:space="preserve">will be added to this </w:t>
      </w:r>
      <w:r w:rsidR="00AC2D5B">
        <w:rPr>
          <w:rFonts w:ascii="Helvetica" w:hAnsi="Helvetica" w:cs="Helvetica"/>
          <w:bCs/>
          <w:sz w:val="22"/>
          <w:szCs w:val="22"/>
        </w:rPr>
        <w:t>a</w:t>
      </w:r>
      <w:r w:rsidR="003E4D60" w:rsidRPr="0061789E">
        <w:rPr>
          <w:rFonts w:ascii="Helvetica" w:hAnsi="Helvetica" w:cs="Helvetica"/>
          <w:bCs/>
          <w:sz w:val="22"/>
          <w:szCs w:val="22"/>
        </w:rPr>
        <w:t>greement</w:t>
      </w:r>
      <w:r w:rsidRPr="0061789E">
        <w:rPr>
          <w:rFonts w:ascii="Helvetica" w:hAnsi="Helvetica" w:cs="Helvetica"/>
          <w:bCs/>
          <w:sz w:val="22"/>
          <w:szCs w:val="22"/>
        </w:rPr>
        <w:t xml:space="preserve"> as </w:t>
      </w:r>
      <w:r w:rsidR="00AC2D5B">
        <w:rPr>
          <w:rFonts w:ascii="Helvetica" w:hAnsi="Helvetica" w:cs="Helvetica"/>
          <w:bCs/>
          <w:sz w:val="22"/>
          <w:szCs w:val="22"/>
        </w:rPr>
        <w:t>Attachment A</w:t>
      </w:r>
      <w:r w:rsidR="003E4D60" w:rsidRPr="0061789E">
        <w:rPr>
          <w:rFonts w:ascii="Helvetica" w:hAnsi="Helvetica" w:cs="Helvetica"/>
          <w:bCs/>
          <w:sz w:val="22"/>
          <w:szCs w:val="22"/>
        </w:rPr>
        <w:t>.</w:t>
      </w:r>
    </w:p>
    <w:p w14:paraId="2EC30D66" w14:textId="77777777" w:rsidR="00AC2D5B" w:rsidRPr="00FA1A0A" w:rsidRDefault="00AC2D5B" w:rsidP="00AC2D5B">
      <w:pPr>
        <w:numPr>
          <w:ilvl w:val="0"/>
          <w:numId w:val="2"/>
        </w:numPr>
        <w:autoSpaceDE w:val="0"/>
        <w:autoSpaceDN w:val="0"/>
        <w:adjustRightInd w:val="0"/>
        <w:rPr>
          <w:rFonts w:ascii="Helvetica" w:hAnsi="Helvetica" w:cs="Helvetica"/>
          <w:sz w:val="22"/>
          <w:szCs w:val="22"/>
        </w:rPr>
      </w:pPr>
      <w:r w:rsidRPr="00FA1A0A">
        <w:rPr>
          <w:rFonts w:ascii="Helvetica" w:hAnsi="Helvetica" w:cs="Helvetica"/>
          <w:sz w:val="22"/>
          <w:szCs w:val="22"/>
        </w:rPr>
        <w:t xml:space="preserve">The member will be assigned to a host site and will report to a host site supervisor. </w:t>
      </w:r>
      <w:r w:rsidRPr="00FA1A0A">
        <w:rPr>
          <w:rFonts w:ascii="Helvetica" w:hAnsi="Helvetica" w:cs="Helvetica"/>
          <w:b/>
          <w:sz w:val="22"/>
          <w:szCs w:val="22"/>
        </w:rPr>
        <w:t>(IF YOUR PROGRAM MODEL DOES NOT PLACE MEMBERS AT MULTIPLE SITES YOU MAY REMOVE THIS FIELD)</w:t>
      </w:r>
    </w:p>
    <w:p w14:paraId="0BE5E0C4" w14:textId="09A37A42" w:rsidR="006C0C4C" w:rsidRPr="0061789E" w:rsidRDefault="006C0C4C" w:rsidP="00283949">
      <w:pPr>
        <w:numPr>
          <w:ilvl w:val="0"/>
          <w:numId w:val="2"/>
        </w:numPr>
        <w:autoSpaceDE w:val="0"/>
        <w:autoSpaceDN w:val="0"/>
        <w:adjustRightInd w:val="0"/>
        <w:rPr>
          <w:rFonts w:ascii="Helvetica" w:hAnsi="Helvetica" w:cs="Helvetica"/>
          <w:sz w:val="22"/>
          <w:szCs w:val="22"/>
        </w:rPr>
      </w:pPr>
      <w:r w:rsidRPr="0061789E">
        <w:rPr>
          <w:rFonts w:ascii="Helvetica" w:hAnsi="Helvetica" w:cs="Helvetica"/>
          <w:sz w:val="22"/>
          <w:szCs w:val="22"/>
        </w:rPr>
        <w:lastRenderedPageBreak/>
        <w:t xml:space="preserve">Teleservice: </w:t>
      </w:r>
      <w:r w:rsidR="00420C41" w:rsidRPr="0061789E">
        <w:rPr>
          <w:rFonts w:ascii="Helvetica" w:hAnsi="Helvetica" w:cs="Helvetica"/>
          <w:sz w:val="22"/>
          <w:szCs w:val="22"/>
        </w:rPr>
        <w:t xml:space="preserve">Authorized member service hours must </w:t>
      </w:r>
      <w:r w:rsidR="00CC7ECD" w:rsidRPr="0061789E">
        <w:rPr>
          <w:rFonts w:ascii="Helvetica" w:hAnsi="Helvetica" w:cs="Helvetica"/>
          <w:sz w:val="22"/>
          <w:szCs w:val="22"/>
        </w:rPr>
        <w:t xml:space="preserve">be </w:t>
      </w:r>
      <w:r w:rsidR="00420C41" w:rsidRPr="0061789E">
        <w:rPr>
          <w:rFonts w:ascii="Helvetica" w:hAnsi="Helvetica" w:cs="Helvetica"/>
          <w:sz w:val="22"/>
          <w:szCs w:val="22"/>
        </w:rPr>
        <w:t xml:space="preserve">on site and/or comply with the Program’s Teleservice Policy </w:t>
      </w:r>
      <w:r w:rsidR="00745DE1" w:rsidRPr="0061789E">
        <w:rPr>
          <w:rFonts w:ascii="Helvetica" w:hAnsi="Helvetica" w:cs="Helvetica"/>
          <w:sz w:val="22"/>
          <w:szCs w:val="22"/>
        </w:rPr>
        <w:t>(</w:t>
      </w:r>
      <w:r w:rsidR="00420C41" w:rsidRPr="0061789E">
        <w:rPr>
          <w:rFonts w:ascii="Helvetica" w:hAnsi="Helvetica" w:cs="Helvetica"/>
          <w:sz w:val="22"/>
          <w:szCs w:val="22"/>
        </w:rPr>
        <w:t xml:space="preserve">Attachment </w:t>
      </w:r>
      <w:r w:rsidR="006649B8">
        <w:rPr>
          <w:rFonts w:ascii="Helvetica" w:hAnsi="Helvetica" w:cs="Helvetica"/>
          <w:sz w:val="22"/>
          <w:szCs w:val="22"/>
        </w:rPr>
        <w:t>E</w:t>
      </w:r>
      <w:r w:rsidR="00420C41" w:rsidRPr="0061789E">
        <w:rPr>
          <w:rFonts w:ascii="Helvetica" w:hAnsi="Helvetica" w:cs="Helvetica"/>
          <w:sz w:val="22"/>
          <w:szCs w:val="22"/>
        </w:rPr>
        <w:t xml:space="preserve"> of this agreement).</w:t>
      </w:r>
    </w:p>
    <w:p w14:paraId="0CEC8976" w14:textId="77777777" w:rsidR="001B6C42" w:rsidRPr="0061789E" w:rsidRDefault="006415F9" w:rsidP="00283949">
      <w:pPr>
        <w:numPr>
          <w:ilvl w:val="0"/>
          <w:numId w:val="2"/>
        </w:numPr>
        <w:autoSpaceDE w:val="0"/>
        <w:autoSpaceDN w:val="0"/>
        <w:adjustRightInd w:val="0"/>
        <w:rPr>
          <w:rFonts w:ascii="Helvetica" w:hAnsi="Helvetica" w:cs="Helvetica"/>
          <w:sz w:val="22"/>
          <w:szCs w:val="22"/>
        </w:rPr>
      </w:pPr>
      <w:r w:rsidRPr="0061789E">
        <w:rPr>
          <w:rFonts w:ascii="Helvetica" w:hAnsi="Helvetica" w:cs="Helvetica"/>
          <w:sz w:val="22"/>
          <w:szCs w:val="22"/>
        </w:rPr>
        <w:fldChar w:fldCharType="begin">
          <w:ffData>
            <w:name w:val=""/>
            <w:enabled/>
            <w:calcOnExit w:val="0"/>
            <w:textInput/>
          </w:ffData>
        </w:fldChar>
      </w:r>
      <w:r w:rsidR="001B6C42" w:rsidRPr="0061789E">
        <w:rPr>
          <w:rFonts w:ascii="Helvetica" w:hAnsi="Helvetica" w:cs="Helvetica"/>
          <w:sz w:val="22"/>
          <w:szCs w:val="22"/>
        </w:rPr>
        <w:instrText xml:space="preserve"> FORMTEXT </w:instrText>
      </w:r>
      <w:r w:rsidRPr="0061789E">
        <w:rPr>
          <w:rFonts w:ascii="Helvetica" w:hAnsi="Helvetica" w:cs="Helvetica"/>
          <w:sz w:val="22"/>
          <w:szCs w:val="22"/>
        </w:rPr>
      </w:r>
      <w:r w:rsidRPr="0061789E">
        <w:rPr>
          <w:rFonts w:ascii="Helvetica" w:hAnsi="Helvetica" w:cs="Helvetica"/>
          <w:sz w:val="22"/>
          <w:szCs w:val="22"/>
        </w:rPr>
        <w:fldChar w:fldCharType="separate"/>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001B6C42" w:rsidRPr="0061789E">
        <w:rPr>
          <w:rFonts w:ascii="Helvetica" w:hAnsi="Helvetica" w:cs="Helvetica"/>
          <w:noProof/>
          <w:sz w:val="22"/>
          <w:szCs w:val="22"/>
        </w:rPr>
        <w:t> </w:t>
      </w:r>
      <w:r w:rsidRPr="0061789E">
        <w:rPr>
          <w:rFonts w:ascii="Helvetica" w:hAnsi="Helvetica" w:cs="Helvetica"/>
          <w:sz w:val="22"/>
          <w:szCs w:val="22"/>
        </w:rPr>
        <w:fldChar w:fldCharType="end"/>
      </w:r>
      <w:r w:rsidR="001B6C42" w:rsidRPr="0061789E">
        <w:rPr>
          <w:rFonts w:ascii="Helvetica" w:hAnsi="Helvetica" w:cs="Helvetica"/>
          <w:b/>
          <w:sz w:val="22"/>
          <w:szCs w:val="22"/>
        </w:rPr>
        <w:t xml:space="preserve">(INSERT PROGRAM-SPECIFIC SUPERVISORY INFORMATION </w:t>
      </w:r>
      <w:r w:rsidR="002F3D10" w:rsidRPr="0061789E">
        <w:rPr>
          <w:rFonts w:ascii="Helvetica" w:hAnsi="Helvetica" w:cs="Helvetica"/>
          <w:b/>
          <w:sz w:val="22"/>
          <w:szCs w:val="22"/>
        </w:rPr>
        <w:t xml:space="preserve">THAT IS SPECIFIC TO YOUR AGENCY OR AMERICORPS PROGRAM IF </w:t>
      </w:r>
      <w:r w:rsidR="007F42B4" w:rsidRPr="0041354C">
        <w:rPr>
          <w:rFonts w:ascii="Helvetica" w:hAnsi="Helvetica" w:cs="Helvetica"/>
          <w:b/>
          <w:sz w:val="22"/>
          <w:szCs w:val="22"/>
        </w:rPr>
        <w:t>APPLICABLE OR</w:t>
      </w:r>
      <w:r w:rsidR="002F3D10" w:rsidRPr="0061789E">
        <w:rPr>
          <w:rFonts w:ascii="Helvetica" w:hAnsi="Helvetica" w:cs="Helvetica"/>
          <w:b/>
          <w:sz w:val="22"/>
          <w:szCs w:val="22"/>
        </w:rPr>
        <w:t xml:space="preserve"> REMOVE THIS FIELD. DO NOT ALTER OR REMOVE THE PREVIOUS LANGUAGE IN THIS SECTION.)</w:t>
      </w:r>
    </w:p>
    <w:p w14:paraId="69622791" w14:textId="77777777" w:rsidR="00DC7FB1" w:rsidRPr="0061789E" w:rsidRDefault="00DC7FB1" w:rsidP="0061789E">
      <w:pPr>
        <w:autoSpaceDE w:val="0"/>
        <w:autoSpaceDN w:val="0"/>
        <w:adjustRightInd w:val="0"/>
        <w:ind w:left="720"/>
        <w:rPr>
          <w:rFonts w:ascii="Helvetica" w:hAnsi="Helvetica" w:cs="Helvetica"/>
          <w:sz w:val="22"/>
          <w:szCs w:val="22"/>
        </w:rPr>
      </w:pPr>
    </w:p>
    <w:p w14:paraId="7594CC40"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V</w:t>
      </w:r>
      <w:r w:rsidR="0026703A" w:rsidRPr="0061789E">
        <w:rPr>
          <w:rFonts w:ascii="Helvetica" w:hAnsi="Helvetica" w:cs="Helvetica"/>
          <w:b/>
          <w:bCs/>
          <w:sz w:val="22"/>
          <w:szCs w:val="22"/>
        </w:rPr>
        <w:t>I</w:t>
      </w:r>
      <w:r w:rsidR="003E1B5B" w:rsidRPr="0061789E">
        <w:rPr>
          <w:rFonts w:ascii="Helvetica" w:hAnsi="Helvetica" w:cs="Helvetica"/>
          <w:b/>
          <w:bCs/>
          <w:sz w:val="22"/>
          <w:szCs w:val="22"/>
        </w:rPr>
        <w:t>I</w:t>
      </w:r>
      <w:r w:rsidRPr="0061789E">
        <w:rPr>
          <w:rFonts w:ascii="Helvetica" w:hAnsi="Helvetica" w:cs="Helvetica"/>
          <w:b/>
          <w:bCs/>
          <w:sz w:val="22"/>
          <w:szCs w:val="22"/>
        </w:rPr>
        <w:t>. BENEFITS</w:t>
      </w:r>
    </w:p>
    <w:p w14:paraId="686CA6A3" w14:textId="77777777" w:rsidR="00745DE1" w:rsidRPr="0061789E" w:rsidRDefault="00745DE1" w:rsidP="00283949">
      <w:pPr>
        <w:autoSpaceDE w:val="0"/>
        <w:autoSpaceDN w:val="0"/>
        <w:adjustRightInd w:val="0"/>
        <w:rPr>
          <w:rFonts w:ascii="Helvetica" w:hAnsi="Helvetica" w:cs="Helvetica"/>
          <w:b/>
          <w:bCs/>
          <w:sz w:val="22"/>
          <w:szCs w:val="22"/>
        </w:rPr>
      </w:pPr>
    </w:p>
    <w:p w14:paraId="2B41B0EE" w14:textId="77777777" w:rsidR="003546C8" w:rsidRPr="0061789E" w:rsidRDefault="006D4FF7" w:rsidP="00283949">
      <w:pPr>
        <w:pStyle w:val="ListParagraph"/>
        <w:numPr>
          <w:ilvl w:val="0"/>
          <w:numId w:val="24"/>
        </w:numPr>
        <w:autoSpaceDE w:val="0"/>
        <w:autoSpaceDN w:val="0"/>
        <w:adjustRightInd w:val="0"/>
        <w:rPr>
          <w:rFonts w:ascii="Helvetica" w:hAnsi="Helvetica" w:cs="Helvetica"/>
          <w:b/>
          <w:bCs/>
          <w:sz w:val="22"/>
          <w:szCs w:val="22"/>
        </w:rPr>
      </w:pPr>
      <w:r w:rsidRPr="0061789E">
        <w:rPr>
          <w:rFonts w:ascii="Helvetica" w:hAnsi="Helvetica" w:cs="Helvetica"/>
          <w:sz w:val="22"/>
          <w:szCs w:val="22"/>
        </w:rPr>
        <w:t>The member will receive from the Program the following benefits:</w:t>
      </w:r>
    </w:p>
    <w:p w14:paraId="122D5BA7" w14:textId="77777777" w:rsidR="003E4D60" w:rsidRPr="0061789E" w:rsidRDefault="003F5F55" w:rsidP="0061789E">
      <w:pPr>
        <w:tabs>
          <w:tab w:val="left" w:pos="1080"/>
        </w:tabs>
        <w:autoSpaceDE w:val="0"/>
        <w:autoSpaceDN w:val="0"/>
        <w:adjustRightInd w:val="0"/>
        <w:ind w:left="1440" w:hanging="360"/>
        <w:rPr>
          <w:rFonts w:ascii="Helvetica" w:hAnsi="Helvetica" w:cs="Helvetica"/>
          <w:b/>
          <w:bCs/>
          <w:sz w:val="22"/>
          <w:szCs w:val="22"/>
        </w:rPr>
      </w:pPr>
      <w:r>
        <w:rPr>
          <w:rFonts w:ascii="Helvetica" w:hAnsi="Helvetica" w:cs="Helvetica"/>
          <w:sz w:val="22"/>
          <w:szCs w:val="22"/>
        </w:rPr>
        <w:t xml:space="preserve">1. </w:t>
      </w:r>
      <w:r>
        <w:rPr>
          <w:rFonts w:ascii="Helvetica" w:hAnsi="Helvetica" w:cs="Helvetica"/>
          <w:sz w:val="22"/>
          <w:szCs w:val="22"/>
        </w:rPr>
        <w:tab/>
      </w:r>
      <w:r w:rsidR="0073740D" w:rsidRPr="0061789E">
        <w:rPr>
          <w:rFonts w:ascii="Helvetica" w:hAnsi="Helvetica" w:cs="Helvetica"/>
          <w:sz w:val="22"/>
          <w:szCs w:val="22"/>
        </w:rPr>
        <w:t>A Living Allowance</w:t>
      </w:r>
      <w:r w:rsidR="00CB5EFD" w:rsidRPr="0061789E">
        <w:rPr>
          <w:rFonts w:ascii="Helvetica" w:hAnsi="Helvetica" w:cs="Helvetica"/>
          <w:sz w:val="22"/>
          <w:szCs w:val="22"/>
        </w:rPr>
        <w:t xml:space="preserve"> </w:t>
      </w:r>
      <w:r w:rsidR="0073740D" w:rsidRPr="0061789E">
        <w:rPr>
          <w:rFonts w:ascii="Helvetica" w:hAnsi="Helvetica" w:cs="Helvetica"/>
          <w:sz w:val="22"/>
          <w:szCs w:val="22"/>
        </w:rPr>
        <w:t xml:space="preserve">in the amount of </w:t>
      </w:r>
      <w:r w:rsidR="0073740D" w:rsidRPr="0061789E">
        <w:rPr>
          <w:rFonts w:ascii="Helvetica" w:hAnsi="Helvetica" w:cs="Helvetica"/>
          <w:b/>
          <w:sz w:val="22"/>
          <w:szCs w:val="22"/>
        </w:rPr>
        <w:fldChar w:fldCharType="begin">
          <w:ffData>
            <w:name w:val=""/>
            <w:enabled/>
            <w:calcOnExit w:val="0"/>
            <w:textInput/>
          </w:ffData>
        </w:fldChar>
      </w:r>
      <w:r w:rsidR="0073740D" w:rsidRPr="0061789E">
        <w:rPr>
          <w:rFonts w:ascii="Helvetica" w:hAnsi="Helvetica" w:cs="Helvetica"/>
          <w:b/>
          <w:sz w:val="22"/>
          <w:szCs w:val="22"/>
        </w:rPr>
        <w:instrText xml:space="preserve"> FORMTEXT </w:instrText>
      </w:r>
      <w:r w:rsidR="0073740D" w:rsidRPr="0061789E">
        <w:rPr>
          <w:rFonts w:ascii="Helvetica" w:hAnsi="Helvetica" w:cs="Helvetica"/>
          <w:b/>
          <w:sz w:val="22"/>
          <w:szCs w:val="22"/>
        </w:rPr>
      </w:r>
      <w:r w:rsidR="0073740D" w:rsidRPr="0061789E">
        <w:rPr>
          <w:rFonts w:ascii="Helvetica" w:hAnsi="Helvetica" w:cs="Helvetica"/>
          <w:b/>
          <w:sz w:val="22"/>
          <w:szCs w:val="22"/>
        </w:rPr>
        <w:fldChar w:fldCharType="separate"/>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b/>
          <w:sz w:val="22"/>
          <w:szCs w:val="22"/>
        </w:rPr>
        <w:fldChar w:fldCharType="end"/>
      </w:r>
      <w:r w:rsidR="0073740D" w:rsidRPr="0061789E">
        <w:rPr>
          <w:rFonts w:ascii="Helvetica" w:hAnsi="Helvetica" w:cs="Helvetica"/>
          <w:b/>
          <w:sz w:val="22"/>
          <w:szCs w:val="22"/>
        </w:rPr>
        <w:t xml:space="preserve"> (INSERT WEEKLY/BI-WEEKLY STIPEND AMOUNT) </w:t>
      </w:r>
      <w:r w:rsidR="0073740D" w:rsidRPr="0061789E">
        <w:rPr>
          <w:rFonts w:ascii="Helvetica" w:hAnsi="Helvetica" w:cs="Helvetica"/>
          <w:sz w:val="22"/>
          <w:szCs w:val="22"/>
        </w:rPr>
        <w:t xml:space="preserve">to </w:t>
      </w:r>
      <w:r w:rsidR="00CB5EFD" w:rsidRPr="0061789E">
        <w:rPr>
          <w:rFonts w:ascii="Helvetica" w:hAnsi="Helvetica" w:cs="Helvetica"/>
          <w:sz w:val="22"/>
          <w:szCs w:val="22"/>
        </w:rPr>
        <w:t xml:space="preserve">be paid </w:t>
      </w:r>
      <w:r w:rsidR="0073740D" w:rsidRPr="0061789E">
        <w:rPr>
          <w:rFonts w:ascii="Helvetica" w:hAnsi="Helvetica" w:cs="Helvetica"/>
          <w:b/>
          <w:sz w:val="22"/>
          <w:szCs w:val="22"/>
        </w:rPr>
        <w:fldChar w:fldCharType="begin">
          <w:ffData>
            <w:name w:val=""/>
            <w:enabled/>
            <w:calcOnExit w:val="0"/>
            <w:textInput/>
          </w:ffData>
        </w:fldChar>
      </w:r>
      <w:r w:rsidR="0073740D" w:rsidRPr="0061789E">
        <w:rPr>
          <w:rFonts w:ascii="Helvetica" w:hAnsi="Helvetica" w:cs="Helvetica"/>
          <w:b/>
          <w:sz w:val="22"/>
          <w:szCs w:val="22"/>
        </w:rPr>
        <w:instrText xml:space="preserve"> FORMTEXT </w:instrText>
      </w:r>
      <w:r w:rsidR="0073740D" w:rsidRPr="0061789E">
        <w:rPr>
          <w:rFonts w:ascii="Helvetica" w:hAnsi="Helvetica" w:cs="Helvetica"/>
          <w:b/>
          <w:sz w:val="22"/>
          <w:szCs w:val="22"/>
        </w:rPr>
      </w:r>
      <w:r w:rsidR="0073740D" w:rsidRPr="0061789E">
        <w:rPr>
          <w:rFonts w:ascii="Helvetica" w:hAnsi="Helvetica" w:cs="Helvetica"/>
          <w:b/>
          <w:sz w:val="22"/>
          <w:szCs w:val="22"/>
        </w:rPr>
        <w:fldChar w:fldCharType="separate"/>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noProof/>
          <w:sz w:val="22"/>
          <w:szCs w:val="22"/>
        </w:rPr>
        <w:t> </w:t>
      </w:r>
      <w:r w:rsidR="0073740D" w:rsidRPr="0061789E">
        <w:rPr>
          <w:rFonts w:ascii="Helvetica" w:hAnsi="Helvetica" w:cs="Helvetica"/>
          <w:b/>
          <w:sz w:val="22"/>
          <w:szCs w:val="22"/>
        </w:rPr>
        <w:fldChar w:fldCharType="end"/>
      </w:r>
      <w:r w:rsidR="0073740D" w:rsidRPr="0061789E">
        <w:rPr>
          <w:rFonts w:ascii="Helvetica" w:hAnsi="Helvetica" w:cs="Helvetica"/>
          <w:b/>
          <w:sz w:val="22"/>
          <w:szCs w:val="22"/>
        </w:rPr>
        <w:t xml:space="preserve"> </w:t>
      </w:r>
      <w:r w:rsidR="00CB5EFD" w:rsidRPr="0061789E">
        <w:rPr>
          <w:rFonts w:ascii="Helvetica" w:hAnsi="Helvetica" w:cs="Helvetica"/>
          <w:b/>
          <w:sz w:val="22"/>
          <w:szCs w:val="22"/>
        </w:rPr>
        <w:t>(</w:t>
      </w:r>
      <w:r w:rsidR="0073740D" w:rsidRPr="0061789E">
        <w:rPr>
          <w:rFonts w:ascii="Helvetica" w:hAnsi="Helvetica" w:cs="Helvetica"/>
          <w:b/>
          <w:sz w:val="22"/>
          <w:szCs w:val="22"/>
        </w:rPr>
        <w:t xml:space="preserve">INSERT </w:t>
      </w:r>
      <w:r w:rsidR="00CB5EFD" w:rsidRPr="0061789E">
        <w:rPr>
          <w:rFonts w:ascii="Helvetica" w:hAnsi="Helvetica" w:cs="Helvetica"/>
          <w:b/>
          <w:sz w:val="22"/>
          <w:szCs w:val="22"/>
        </w:rPr>
        <w:t>WEEKLY OR BI-WEEKLY)</w:t>
      </w:r>
      <w:r w:rsidR="0073740D" w:rsidRPr="0061789E">
        <w:rPr>
          <w:rFonts w:ascii="Helvetica" w:hAnsi="Helvetica" w:cs="Helvetica"/>
          <w:b/>
          <w:sz w:val="22"/>
          <w:szCs w:val="22"/>
        </w:rPr>
        <w:t>.</w:t>
      </w:r>
      <w:r w:rsidR="002A5F45" w:rsidRPr="0061789E">
        <w:rPr>
          <w:rFonts w:ascii="Helvetica" w:hAnsi="Helvetica" w:cs="Helvetica"/>
          <w:sz w:val="22"/>
          <w:szCs w:val="22"/>
        </w:rPr>
        <w:t xml:space="preserve"> </w:t>
      </w:r>
      <w:r w:rsidR="002C437B" w:rsidRPr="0061789E">
        <w:rPr>
          <w:rFonts w:ascii="Helvetica" w:hAnsi="Helvetica" w:cs="Helvetica"/>
          <w:sz w:val="22"/>
          <w:szCs w:val="22"/>
        </w:rPr>
        <w:t>(</w:t>
      </w:r>
      <w:r w:rsidR="006A1F43" w:rsidRPr="0061789E">
        <w:rPr>
          <w:rFonts w:ascii="Helvetica" w:hAnsi="Helvetica" w:cs="Helvetica"/>
          <w:sz w:val="22"/>
          <w:szCs w:val="22"/>
        </w:rPr>
        <w:t>The living allowance is designed to help</w:t>
      </w:r>
      <w:r w:rsidR="006A1F43" w:rsidRPr="0061789E">
        <w:rPr>
          <w:rFonts w:ascii="Helvetica" w:hAnsi="Helvetica" w:cs="Helvetica"/>
          <w:b/>
          <w:bCs/>
          <w:sz w:val="22"/>
          <w:szCs w:val="22"/>
        </w:rPr>
        <w:t xml:space="preserve"> </w:t>
      </w:r>
      <w:r w:rsidR="006A1F43" w:rsidRPr="0061789E">
        <w:rPr>
          <w:rFonts w:ascii="Helvetica" w:hAnsi="Helvetica" w:cs="Helvetica"/>
          <w:sz w:val="22"/>
          <w:szCs w:val="22"/>
        </w:rPr>
        <w:t xml:space="preserve">members meet the necessary living expenses incurred while </w:t>
      </w:r>
      <w:r w:rsidR="0073740D" w:rsidRPr="0061789E">
        <w:rPr>
          <w:rFonts w:ascii="Helvetica" w:hAnsi="Helvetica" w:cs="Helvetica"/>
          <w:sz w:val="22"/>
          <w:szCs w:val="22"/>
        </w:rPr>
        <w:t xml:space="preserve">serving </w:t>
      </w:r>
      <w:r w:rsidR="006A1F43" w:rsidRPr="0061789E">
        <w:rPr>
          <w:rFonts w:ascii="Helvetica" w:hAnsi="Helvetica" w:cs="Helvetica"/>
          <w:sz w:val="22"/>
          <w:szCs w:val="22"/>
        </w:rPr>
        <w:t xml:space="preserve">in </w:t>
      </w:r>
      <w:r w:rsidR="0073740D" w:rsidRPr="0061789E">
        <w:rPr>
          <w:rFonts w:ascii="Helvetica" w:hAnsi="Helvetica" w:cs="Helvetica"/>
          <w:sz w:val="22"/>
          <w:szCs w:val="22"/>
        </w:rPr>
        <w:t>the Program</w:t>
      </w:r>
      <w:r w:rsidR="006A1F43" w:rsidRPr="0061789E">
        <w:rPr>
          <w:rFonts w:ascii="Helvetica" w:hAnsi="Helvetica" w:cs="Helvetica"/>
          <w:sz w:val="22"/>
          <w:szCs w:val="22"/>
        </w:rPr>
        <w:t>.</w:t>
      </w:r>
      <w:r w:rsidR="006A1F43" w:rsidRPr="0061789E">
        <w:rPr>
          <w:rFonts w:ascii="Helvetica" w:hAnsi="Helvetica" w:cs="Helvetica"/>
          <w:b/>
          <w:bCs/>
          <w:sz w:val="22"/>
          <w:szCs w:val="22"/>
        </w:rPr>
        <w:t xml:space="preserve"> </w:t>
      </w:r>
      <w:r w:rsidR="0073740D" w:rsidRPr="0061789E">
        <w:rPr>
          <w:rFonts w:ascii="Helvetica" w:hAnsi="Helvetica" w:cs="Helvetica"/>
          <w:sz w:val="22"/>
          <w:szCs w:val="22"/>
        </w:rPr>
        <w:t xml:space="preserve">The Program </w:t>
      </w:r>
      <w:r w:rsidR="006A1F43" w:rsidRPr="0061789E">
        <w:rPr>
          <w:rFonts w:ascii="Helvetica" w:hAnsi="Helvetica" w:cs="Helvetica"/>
          <w:sz w:val="22"/>
          <w:szCs w:val="22"/>
        </w:rPr>
        <w:t>must not pay a living allowance on an hourly basis. It is not a wage and should not fluctuate</w:t>
      </w:r>
      <w:r w:rsidR="006A1F43" w:rsidRPr="0061789E">
        <w:rPr>
          <w:rFonts w:ascii="Helvetica" w:hAnsi="Helvetica" w:cs="Helvetica"/>
          <w:b/>
          <w:bCs/>
          <w:sz w:val="22"/>
          <w:szCs w:val="22"/>
        </w:rPr>
        <w:t xml:space="preserve"> </w:t>
      </w:r>
      <w:r w:rsidR="006A1F43" w:rsidRPr="0061789E">
        <w:rPr>
          <w:rFonts w:ascii="Helvetica" w:hAnsi="Helvetica" w:cs="Helvetica"/>
          <w:sz w:val="22"/>
          <w:szCs w:val="22"/>
        </w:rPr>
        <w:t xml:space="preserve">based on the number of hours </w:t>
      </w:r>
      <w:r w:rsidR="0073740D" w:rsidRPr="0061789E">
        <w:rPr>
          <w:rFonts w:ascii="Helvetica" w:hAnsi="Helvetica" w:cs="Helvetica"/>
          <w:sz w:val="22"/>
          <w:szCs w:val="22"/>
        </w:rPr>
        <w:t xml:space="preserve">the </w:t>
      </w:r>
      <w:r w:rsidR="006A1F43" w:rsidRPr="0061789E">
        <w:rPr>
          <w:rFonts w:ascii="Helvetica" w:hAnsi="Helvetica" w:cs="Helvetica"/>
          <w:sz w:val="22"/>
          <w:szCs w:val="22"/>
        </w:rPr>
        <w:t>member serve</w:t>
      </w:r>
      <w:r w:rsidR="0073740D" w:rsidRPr="0061789E">
        <w:rPr>
          <w:rFonts w:ascii="Helvetica" w:hAnsi="Helvetica" w:cs="Helvetica"/>
          <w:sz w:val="22"/>
          <w:szCs w:val="22"/>
        </w:rPr>
        <w:t>s</w:t>
      </w:r>
      <w:r w:rsidR="006A1F43" w:rsidRPr="0061789E">
        <w:rPr>
          <w:rFonts w:ascii="Helvetica" w:hAnsi="Helvetica" w:cs="Helvetica"/>
          <w:sz w:val="22"/>
          <w:szCs w:val="22"/>
        </w:rPr>
        <w:t xml:space="preserve"> in a given period. </w:t>
      </w:r>
      <w:r w:rsidR="006D4FF7" w:rsidRPr="0061789E">
        <w:rPr>
          <w:rFonts w:ascii="Helvetica" w:hAnsi="Helvetica" w:cs="Helvetica"/>
          <w:sz w:val="22"/>
          <w:szCs w:val="22"/>
        </w:rPr>
        <w:t xml:space="preserve">The living allowance is taxable, and </w:t>
      </w:r>
      <w:r w:rsidR="003E4D60" w:rsidRPr="0061789E">
        <w:rPr>
          <w:rFonts w:ascii="Helvetica" w:hAnsi="Helvetica" w:cs="Helvetica"/>
          <w:sz w:val="22"/>
          <w:szCs w:val="22"/>
        </w:rPr>
        <w:t xml:space="preserve">Social Security, federal, state, MTA, and local income </w:t>
      </w:r>
      <w:r w:rsidR="006D4FF7" w:rsidRPr="0061789E">
        <w:rPr>
          <w:rFonts w:ascii="Helvetica" w:hAnsi="Helvetica" w:cs="Helvetica"/>
          <w:sz w:val="22"/>
          <w:szCs w:val="22"/>
        </w:rPr>
        <w:t>taxes will be deducted directly from the living allowance.</w:t>
      </w:r>
      <w:r w:rsidR="0073740D" w:rsidRPr="0061789E">
        <w:rPr>
          <w:rFonts w:ascii="Helvetica" w:hAnsi="Helvetica" w:cs="Helvetica"/>
          <w:sz w:val="22"/>
          <w:szCs w:val="22"/>
        </w:rPr>
        <w:t>)</w:t>
      </w:r>
    </w:p>
    <w:p w14:paraId="7121CA31" w14:textId="77777777" w:rsidR="003E4D60" w:rsidRPr="0061789E" w:rsidRDefault="003F5F55" w:rsidP="0061789E">
      <w:pPr>
        <w:tabs>
          <w:tab w:val="left" w:pos="1440"/>
        </w:tabs>
        <w:autoSpaceDE w:val="0"/>
        <w:autoSpaceDN w:val="0"/>
        <w:adjustRightInd w:val="0"/>
        <w:ind w:left="1440" w:hanging="360"/>
        <w:rPr>
          <w:rFonts w:ascii="Helvetica" w:hAnsi="Helvetica" w:cs="Helvetica"/>
          <w:bCs/>
          <w:iCs/>
          <w:sz w:val="22"/>
          <w:szCs w:val="22"/>
        </w:rPr>
      </w:pPr>
      <w:r>
        <w:rPr>
          <w:rFonts w:ascii="Helvetica" w:hAnsi="Helvetica" w:cs="Helvetica"/>
          <w:bCs/>
          <w:iCs/>
          <w:sz w:val="22"/>
          <w:szCs w:val="22"/>
        </w:rPr>
        <w:t>2.</w:t>
      </w:r>
      <w:r>
        <w:rPr>
          <w:rFonts w:ascii="Helvetica" w:hAnsi="Helvetica" w:cs="Helvetica"/>
          <w:bCs/>
          <w:iCs/>
          <w:sz w:val="22"/>
          <w:szCs w:val="22"/>
        </w:rPr>
        <w:tab/>
      </w:r>
      <w:r w:rsidR="003E4D60" w:rsidRPr="0061789E">
        <w:rPr>
          <w:rFonts w:ascii="Helvetica" w:hAnsi="Helvetica" w:cs="Helvetica"/>
          <w:bCs/>
          <w:iCs/>
          <w:sz w:val="22"/>
          <w:szCs w:val="22"/>
        </w:rPr>
        <w:t xml:space="preserve">Health Care Coverage </w:t>
      </w:r>
      <w:r w:rsidR="0094105B" w:rsidRPr="0061789E">
        <w:rPr>
          <w:rFonts w:ascii="Helvetica" w:hAnsi="Helvetica" w:cs="Helvetica"/>
          <w:bCs/>
          <w:iCs/>
          <w:sz w:val="22"/>
          <w:szCs w:val="22"/>
        </w:rPr>
        <w:t>(</w:t>
      </w:r>
      <w:r w:rsidR="0095106E" w:rsidRPr="0061789E">
        <w:rPr>
          <w:rFonts w:ascii="Helvetica" w:hAnsi="Helvetica" w:cs="Helvetica"/>
          <w:bCs/>
          <w:iCs/>
          <w:sz w:val="22"/>
          <w:szCs w:val="22"/>
        </w:rPr>
        <w:t>r</w:t>
      </w:r>
      <w:r w:rsidR="00143428" w:rsidRPr="0061789E">
        <w:rPr>
          <w:rFonts w:ascii="Helvetica" w:hAnsi="Helvetica" w:cs="Helvetica"/>
          <w:bCs/>
          <w:iCs/>
          <w:sz w:val="22"/>
          <w:szCs w:val="22"/>
        </w:rPr>
        <w:t xml:space="preserve">equired for full-time </w:t>
      </w:r>
      <w:r w:rsidR="0073740D" w:rsidRPr="0061789E">
        <w:rPr>
          <w:rFonts w:ascii="Helvetica" w:hAnsi="Helvetica" w:cs="Helvetica"/>
          <w:bCs/>
          <w:iCs/>
          <w:sz w:val="22"/>
          <w:szCs w:val="22"/>
        </w:rPr>
        <w:t>m</w:t>
      </w:r>
      <w:r w:rsidR="00143428" w:rsidRPr="0061789E">
        <w:rPr>
          <w:rFonts w:ascii="Helvetica" w:hAnsi="Helvetica" w:cs="Helvetica"/>
          <w:bCs/>
          <w:iCs/>
          <w:sz w:val="22"/>
          <w:szCs w:val="22"/>
        </w:rPr>
        <w:t>embers</w:t>
      </w:r>
      <w:r w:rsidR="0073740D" w:rsidRPr="0061789E">
        <w:rPr>
          <w:rFonts w:ascii="Helvetica" w:hAnsi="Helvetica" w:cs="Helvetica"/>
          <w:bCs/>
          <w:iCs/>
          <w:sz w:val="22"/>
          <w:szCs w:val="22"/>
        </w:rPr>
        <w:t xml:space="preserve"> and</w:t>
      </w:r>
      <w:r w:rsidR="00143428" w:rsidRPr="0061789E">
        <w:rPr>
          <w:rFonts w:ascii="Helvetica" w:hAnsi="Helvetica" w:cs="Helvetica"/>
          <w:bCs/>
          <w:iCs/>
          <w:sz w:val="22"/>
          <w:szCs w:val="22"/>
        </w:rPr>
        <w:t xml:space="preserve"> less-than-full-time</w:t>
      </w:r>
      <w:r>
        <w:rPr>
          <w:rFonts w:ascii="Helvetica" w:hAnsi="Helvetica" w:cs="Helvetica"/>
          <w:bCs/>
          <w:iCs/>
          <w:sz w:val="22"/>
          <w:szCs w:val="22"/>
        </w:rPr>
        <w:t xml:space="preserve"> </w:t>
      </w:r>
      <w:r w:rsidR="00143428" w:rsidRPr="0061789E">
        <w:rPr>
          <w:rFonts w:ascii="Helvetica" w:hAnsi="Helvetica" w:cs="Helvetica"/>
          <w:bCs/>
          <w:iCs/>
          <w:sz w:val="22"/>
          <w:szCs w:val="22"/>
        </w:rPr>
        <w:t>members serving in a full</w:t>
      </w:r>
      <w:r w:rsidR="0095106E" w:rsidRPr="0061789E">
        <w:rPr>
          <w:rFonts w:ascii="Helvetica" w:hAnsi="Helvetica" w:cs="Helvetica"/>
          <w:bCs/>
          <w:iCs/>
          <w:sz w:val="22"/>
          <w:szCs w:val="22"/>
        </w:rPr>
        <w:t>-</w:t>
      </w:r>
      <w:r w:rsidR="00143428" w:rsidRPr="0061789E">
        <w:rPr>
          <w:rFonts w:ascii="Helvetica" w:hAnsi="Helvetica" w:cs="Helvetica"/>
          <w:bCs/>
          <w:iCs/>
          <w:sz w:val="22"/>
          <w:szCs w:val="22"/>
        </w:rPr>
        <w:t>time capacity</w:t>
      </w:r>
      <w:r w:rsidR="0095106E" w:rsidRPr="0061789E">
        <w:rPr>
          <w:rFonts w:ascii="Helvetica" w:hAnsi="Helvetica" w:cs="Helvetica"/>
          <w:bCs/>
          <w:iCs/>
          <w:sz w:val="22"/>
          <w:szCs w:val="22"/>
        </w:rPr>
        <w:t>).</w:t>
      </w:r>
      <w:r w:rsidR="00143428" w:rsidRPr="0061789E">
        <w:rPr>
          <w:rFonts w:ascii="Helvetica" w:hAnsi="Helvetica" w:cs="Helvetica"/>
          <w:bCs/>
          <w:iCs/>
          <w:sz w:val="22"/>
          <w:szCs w:val="22"/>
        </w:rPr>
        <w:t xml:space="preserve"> </w:t>
      </w:r>
    </w:p>
    <w:p w14:paraId="3856A04E" w14:textId="77777777" w:rsidR="006D4FF7" w:rsidRPr="0061789E" w:rsidRDefault="0095106E" w:rsidP="0061789E">
      <w:pPr>
        <w:tabs>
          <w:tab w:val="left" w:pos="1800"/>
        </w:tabs>
        <w:autoSpaceDE w:val="0"/>
        <w:autoSpaceDN w:val="0"/>
        <w:adjustRightInd w:val="0"/>
        <w:ind w:left="1440"/>
        <w:rPr>
          <w:rFonts w:ascii="Helvetica" w:hAnsi="Helvetica" w:cs="Helvetica"/>
          <w:sz w:val="22"/>
          <w:szCs w:val="22"/>
        </w:rPr>
      </w:pPr>
      <w:r w:rsidRPr="0061789E">
        <w:rPr>
          <w:rFonts w:ascii="Helvetica" w:hAnsi="Helvetica" w:cs="Helvetica"/>
          <w:sz w:val="22"/>
          <w:szCs w:val="22"/>
        </w:rPr>
        <w:t xml:space="preserve">a. </w:t>
      </w:r>
      <w:r w:rsidR="006415F9" w:rsidRPr="0061789E">
        <w:rPr>
          <w:rFonts w:ascii="Helvetica" w:hAnsi="Helvetica" w:cs="Helvetica"/>
          <w:sz w:val="22"/>
          <w:szCs w:val="22"/>
        </w:rPr>
        <w:fldChar w:fldCharType="begin">
          <w:ffData>
            <w:name w:val=""/>
            <w:enabled/>
            <w:calcOnExit w:val="0"/>
            <w:textInput/>
          </w:ffData>
        </w:fldChar>
      </w:r>
      <w:r w:rsidR="005352E1" w:rsidRPr="0061789E">
        <w:rPr>
          <w:rFonts w:ascii="Helvetica" w:hAnsi="Helvetica" w:cs="Helvetica"/>
          <w:sz w:val="22"/>
          <w:szCs w:val="22"/>
        </w:rPr>
        <w:instrText xml:space="preserve"> FORMTEXT </w:instrText>
      </w:r>
      <w:r w:rsidR="006415F9" w:rsidRPr="0061789E">
        <w:rPr>
          <w:rFonts w:ascii="Helvetica" w:hAnsi="Helvetica" w:cs="Helvetica"/>
          <w:sz w:val="22"/>
          <w:szCs w:val="22"/>
        </w:rPr>
      </w:r>
      <w:r w:rsidR="006415F9" w:rsidRPr="0061789E">
        <w:rPr>
          <w:rFonts w:ascii="Helvetica" w:hAnsi="Helvetica" w:cs="Helvetica"/>
          <w:sz w:val="22"/>
          <w:szCs w:val="22"/>
        </w:rPr>
        <w:fldChar w:fldCharType="separate"/>
      </w:r>
      <w:r w:rsidR="005352E1" w:rsidRPr="0061789E">
        <w:rPr>
          <w:rFonts w:ascii="Helvetica" w:hAnsi="Helvetica" w:cs="Helvetica"/>
          <w:noProof/>
          <w:sz w:val="22"/>
          <w:szCs w:val="22"/>
        </w:rPr>
        <w:t> </w:t>
      </w:r>
      <w:r w:rsidR="005352E1" w:rsidRPr="0061789E">
        <w:rPr>
          <w:rFonts w:ascii="Helvetica" w:hAnsi="Helvetica" w:cs="Helvetica"/>
          <w:noProof/>
          <w:sz w:val="22"/>
          <w:szCs w:val="22"/>
        </w:rPr>
        <w:t> </w:t>
      </w:r>
      <w:r w:rsidR="005352E1" w:rsidRPr="0061789E">
        <w:rPr>
          <w:rFonts w:ascii="Helvetica" w:hAnsi="Helvetica" w:cs="Helvetica"/>
          <w:noProof/>
          <w:sz w:val="22"/>
          <w:szCs w:val="22"/>
        </w:rPr>
        <w:t> </w:t>
      </w:r>
      <w:r w:rsidR="005352E1" w:rsidRPr="0061789E">
        <w:rPr>
          <w:rFonts w:ascii="Helvetica" w:hAnsi="Helvetica" w:cs="Helvetica"/>
          <w:noProof/>
          <w:sz w:val="22"/>
          <w:szCs w:val="22"/>
        </w:rPr>
        <w:t> </w:t>
      </w:r>
      <w:r w:rsidR="005352E1" w:rsidRPr="0061789E">
        <w:rPr>
          <w:rFonts w:ascii="Helvetica" w:hAnsi="Helvetica" w:cs="Helvetica"/>
          <w:noProof/>
          <w:sz w:val="22"/>
          <w:szCs w:val="22"/>
        </w:rPr>
        <w:t> </w:t>
      </w:r>
      <w:r w:rsidR="006415F9" w:rsidRPr="0061789E">
        <w:rPr>
          <w:rFonts w:ascii="Helvetica" w:hAnsi="Helvetica" w:cs="Helvetica"/>
          <w:sz w:val="22"/>
          <w:szCs w:val="22"/>
        </w:rPr>
        <w:fldChar w:fldCharType="end"/>
      </w:r>
      <w:r w:rsidR="005352E1" w:rsidRPr="0061789E">
        <w:rPr>
          <w:rFonts w:ascii="Helvetica" w:hAnsi="Helvetica" w:cs="Helvetica"/>
          <w:b/>
          <w:sz w:val="22"/>
          <w:szCs w:val="22"/>
        </w:rPr>
        <w:t xml:space="preserve">(INSERT PROGRAM-SPECIFIC </w:t>
      </w:r>
      <w:r w:rsidR="004D0EF3" w:rsidRPr="0061789E">
        <w:rPr>
          <w:rFonts w:ascii="Helvetica" w:hAnsi="Helvetica" w:cs="Helvetica"/>
          <w:b/>
          <w:sz w:val="22"/>
          <w:szCs w:val="22"/>
        </w:rPr>
        <w:t>HEALTH CARE COVERAGE</w:t>
      </w:r>
      <w:r w:rsidR="005352E1" w:rsidRPr="0061789E">
        <w:rPr>
          <w:rFonts w:ascii="Helvetica" w:hAnsi="Helvetica" w:cs="Helvetica"/>
          <w:b/>
          <w:sz w:val="22"/>
          <w:szCs w:val="22"/>
        </w:rPr>
        <w:t xml:space="preserve"> INFORMATION</w:t>
      </w:r>
      <w:r w:rsidR="002F3D10" w:rsidRPr="0061789E">
        <w:rPr>
          <w:rFonts w:ascii="Helvetica" w:hAnsi="Helvetica" w:cs="Helvetica"/>
          <w:b/>
          <w:sz w:val="22"/>
          <w:szCs w:val="22"/>
        </w:rPr>
        <w:t xml:space="preserve"> THAT IS SPECIFIC TO YOUR AGENCY OR AMERICORPS PROGRAM</w:t>
      </w:r>
      <w:r w:rsidRPr="0061789E">
        <w:rPr>
          <w:rFonts w:ascii="Helvetica" w:hAnsi="Helvetica" w:cs="Helvetica"/>
          <w:b/>
          <w:sz w:val="22"/>
          <w:szCs w:val="22"/>
        </w:rPr>
        <w:t>,</w:t>
      </w:r>
      <w:r w:rsidR="002F3D10" w:rsidRPr="0061789E">
        <w:rPr>
          <w:rFonts w:ascii="Helvetica" w:hAnsi="Helvetica" w:cs="Helvetica"/>
          <w:b/>
          <w:sz w:val="22"/>
          <w:szCs w:val="22"/>
        </w:rPr>
        <w:t xml:space="preserve"> IF APPLICABLE</w:t>
      </w:r>
      <w:r w:rsidRPr="0061789E">
        <w:rPr>
          <w:rFonts w:ascii="Helvetica" w:hAnsi="Helvetica" w:cs="Helvetica"/>
          <w:b/>
          <w:sz w:val="22"/>
          <w:szCs w:val="22"/>
        </w:rPr>
        <w:t>,</w:t>
      </w:r>
      <w:r w:rsidR="002F3D10" w:rsidRPr="0061789E">
        <w:rPr>
          <w:rFonts w:ascii="Helvetica" w:hAnsi="Helvetica" w:cs="Helvetica"/>
          <w:b/>
          <w:sz w:val="22"/>
          <w:szCs w:val="22"/>
        </w:rPr>
        <w:t xml:space="preserve"> OR REMOVE THIS FIELD. DO NOT ALTER OR REMOVE THE PREVIOUS LANGUAGE IN THIS SECTION.)</w:t>
      </w:r>
    </w:p>
    <w:p w14:paraId="6E509664" w14:textId="77777777" w:rsidR="00090BEE" w:rsidRPr="0061789E" w:rsidRDefault="003F5F55" w:rsidP="0061789E">
      <w:pPr>
        <w:tabs>
          <w:tab w:val="left" w:pos="1440"/>
          <w:tab w:val="left" w:pos="2160"/>
        </w:tabs>
        <w:autoSpaceDE w:val="0"/>
        <w:autoSpaceDN w:val="0"/>
        <w:adjustRightInd w:val="0"/>
        <w:ind w:left="1080"/>
        <w:rPr>
          <w:rFonts w:ascii="Helvetica" w:hAnsi="Helvetica" w:cs="Helvetica"/>
          <w:b/>
          <w:bCs/>
          <w:sz w:val="22"/>
          <w:szCs w:val="22"/>
        </w:rPr>
      </w:pPr>
      <w:r>
        <w:rPr>
          <w:rFonts w:ascii="Helvetica" w:hAnsi="Helvetica" w:cs="Helvetica"/>
          <w:sz w:val="22"/>
          <w:szCs w:val="22"/>
        </w:rPr>
        <w:t xml:space="preserve">3. </w:t>
      </w:r>
      <w:r w:rsidR="007526A4">
        <w:rPr>
          <w:rFonts w:ascii="Helvetica" w:hAnsi="Helvetica" w:cs="Helvetica"/>
          <w:sz w:val="22"/>
          <w:szCs w:val="22"/>
        </w:rPr>
        <w:tab/>
      </w:r>
      <w:r w:rsidR="00090BEE" w:rsidRPr="0061789E">
        <w:rPr>
          <w:rFonts w:ascii="Helvetica" w:hAnsi="Helvetica" w:cs="Helvetica"/>
          <w:sz w:val="22"/>
          <w:szCs w:val="22"/>
        </w:rPr>
        <w:t>Child Care</w:t>
      </w:r>
    </w:p>
    <w:p w14:paraId="24A6742A" w14:textId="77777777" w:rsidR="00090BEE" w:rsidRPr="0061789E" w:rsidRDefault="0095106E" w:rsidP="0095106E">
      <w:pPr>
        <w:autoSpaceDE w:val="0"/>
        <w:autoSpaceDN w:val="0"/>
        <w:adjustRightInd w:val="0"/>
        <w:ind w:left="1440"/>
        <w:rPr>
          <w:rFonts w:ascii="Helvetica" w:hAnsi="Helvetica" w:cs="Helvetica"/>
          <w:b/>
          <w:bCs/>
          <w:sz w:val="22"/>
          <w:szCs w:val="22"/>
        </w:rPr>
      </w:pPr>
      <w:r w:rsidRPr="0061789E">
        <w:rPr>
          <w:rFonts w:ascii="Helvetica" w:hAnsi="Helvetica" w:cs="Helvetica"/>
          <w:sz w:val="22"/>
          <w:szCs w:val="22"/>
        </w:rPr>
        <w:t xml:space="preserve">a. </w:t>
      </w:r>
      <w:r w:rsidR="00090BEE" w:rsidRPr="0061789E">
        <w:rPr>
          <w:rFonts w:ascii="Helvetica" w:hAnsi="Helvetica" w:cs="Helvetica"/>
          <w:sz w:val="22"/>
          <w:szCs w:val="22"/>
        </w:rPr>
        <w:t xml:space="preserve">Allowances </w:t>
      </w:r>
      <w:r w:rsidR="00203FAF" w:rsidRPr="0061789E">
        <w:rPr>
          <w:rFonts w:ascii="Helvetica" w:hAnsi="Helvetica" w:cs="Helvetica"/>
          <w:sz w:val="22"/>
          <w:szCs w:val="22"/>
        </w:rPr>
        <w:t>will be</w:t>
      </w:r>
      <w:r w:rsidR="00090BEE" w:rsidRPr="0061789E">
        <w:rPr>
          <w:rFonts w:ascii="Helvetica" w:hAnsi="Helvetica" w:cs="Helvetica"/>
          <w:sz w:val="22"/>
          <w:szCs w:val="22"/>
        </w:rPr>
        <w:t xml:space="preserve"> administered by </w:t>
      </w:r>
      <w:r w:rsidR="00203FAF" w:rsidRPr="0061789E">
        <w:rPr>
          <w:rFonts w:ascii="Helvetica" w:hAnsi="Helvetica" w:cs="Helvetica"/>
          <w:sz w:val="22"/>
          <w:szCs w:val="22"/>
        </w:rPr>
        <w:t xml:space="preserve">the </w:t>
      </w:r>
      <w:r w:rsidRPr="0061789E">
        <w:rPr>
          <w:rFonts w:ascii="Helvetica" w:hAnsi="Helvetica" w:cs="Helvetica"/>
          <w:sz w:val="22"/>
          <w:szCs w:val="22"/>
        </w:rPr>
        <w:t xml:space="preserve">Corporation </w:t>
      </w:r>
      <w:r w:rsidR="00203FAF" w:rsidRPr="0061789E">
        <w:rPr>
          <w:rFonts w:ascii="Helvetica" w:hAnsi="Helvetica" w:cs="Helvetica"/>
          <w:sz w:val="22"/>
          <w:szCs w:val="22"/>
        </w:rPr>
        <w:t xml:space="preserve">child care provider and issued directly to the member’s </w:t>
      </w:r>
      <w:r w:rsidR="00090BEE" w:rsidRPr="0061789E">
        <w:rPr>
          <w:rFonts w:ascii="Helvetica" w:hAnsi="Helvetica" w:cs="Helvetica"/>
          <w:sz w:val="22"/>
          <w:szCs w:val="22"/>
        </w:rPr>
        <w:t xml:space="preserve">childcare provider. </w:t>
      </w:r>
      <w:r w:rsidRPr="0061789E">
        <w:rPr>
          <w:rFonts w:ascii="Helvetica" w:hAnsi="Helvetica" w:cs="Helvetica"/>
          <w:sz w:val="22"/>
          <w:szCs w:val="22"/>
        </w:rPr>
        <w:t xml:space="preserve">To </w:t>
      </w:r>
      <w:r w:rsidR="00090BEE" w:rsidRPr="0061789E">
        <w:rPr>
          <w:rFonts w:ascii="Helvetica" w:hAnsi="Helvetica" w:cs="Helvetica"/>
          <w:sz w:val="22"/>
          <w:szCs w:val="22"/>
        </w:rPr>
        <w:t>qualify</w:t>
      </w:r>
      <w:r w:rsidRPr="0061789E">
        <w:rPr>
          <w:rFonts w:ascii="Helvetica" w:hAnsi="Helvetica" w:cs="Helvetica"/>
          <w:sz w:val="22"/>
          <w:szCs w:val="22"/>
        </w:rPr>
        <w:t>,</w:t>
      </w:r>
      <w:r w:rsidR="00090BEE" w:rsidRPr="0061789E">
        <w:rPr>
          <w:rFonts w:ascii="Helvetica" w:hAnsi="Helvetica" w:cs="Helvetica"/>
          <w:sz w:val="22"/>
          <w:szCs w:val="22"/>
        </w:rPr>
        <w:t xml:space="preserve"> the member must: </w:t>
      </w:r>
    </w:p>
    <w:p w14:paraId="20C33039" w14:textId="77777777" w:rsidR="00090BEE" w:rsidRPr="0061789E" w:rsidRDefault="003F5F55" w:rsidP="0061789E">
      <w:pPr>
        <w:tabs>
          <w:tab w:val="left" w:pos="2160"/>
          <w:tab w:val="left" w:pos="2520"/>
        </w:tabs>
        <w:autoSpaceDE w:val="0"/>
        <w:autoSpaceDN w:val="0"/>
        <w:adjustRightInd w:val="0"/>
        <w:ind w:left="720" w:firstLine="720"/>
        <w:rPr>
          <w:rFonts w:ascii="Helvetica" w:hAnsi="Helvetica" w:cs="Helvetica"/>
          <w:b/>
          <w:bCs/>
          <w:sz w:val="22"/>
          <w:szCs w:val="22"/>
        </w:rPr>
      </w:pPr>
      <w:r>
        <w:rPr>
          <w:rFonts w:ascii="Helvetica" w:hAnsi="Helvetica" w:cs="Helvetica"/>
          <w:sz w:val="22"/>
          <w:szCs w:val="22"/>
        </w:rPr>
        <w:tab/>
        <w:t xml:space="preserve">I.  </w:t>
      </w:r>
      <w:r>
        <w:rPr>
          <w:rFonts w:ascii="Helvetica" w:hAnsi="Helvetica" w:cs="Helvetica"/>
          <w:sz w:val="22"/>
          <w:szCs w:val="22"/>
        </w:rPr>
        <w:tab/>
      </w:r>
      <w:r w:rsidR="00090BEE" w:rsidRPr="0061789E">
        <w:rPr>
          <w:rFonts w:ascii="Helvetica" w:hAnsi="Helvetica" w:cs="Helvetica"/>
          <w:sz w:val="22"/>
          <w:szCs w:val="22"/>
        </w:rPr>
        <w:t xml:space="preserve">Be serving in a </w:t>
      </w:r>
      <w:r w:rsidR="0095106E" w:rsidRPr="0061789E">
        <w:rPr>
          <w:rFonts w:ascii="Helvetica" w:hAnsi="Helvetica" w:cs="Helvetica"/>
          <w:sz w:val="22"/>
          <w:szCs w:val="22"/>
        </w:rPr>
        <w:t>full-time</w:t>
      </w:r>
      <w:r w:rsidR="00090BEE" w:rsidRPr="0061789E">
        <w:rPr>
          <w:rFonts w:ascii="Helvetica" w:hAnsi="Helvetica" w:cs="Helvetica"/>
          <w:sz w:val="22"/>
          <w:szCs w:val="22"/>
        </w:rPr>
        <w:t xml:space="preserve"> capacity; </w:t>
      </w:r>
    </w:p>
    <w:p w14:paraId="7B1DC0B0" w14:textId="77777777" w:rsidR="00090BEE" w:rsidRPr="0061789E" w:rsidRDefault="003F5F55" w:rsidP="0061789E">
      <w:pPr>
        <w:tabs>
          <w:tab w:val="left" w:pos="2160"/>
          <w:tab w:val="left" w:pos="2520"/>
        </w:tabs>
        <w:autoSpaceDE w:val="0"/>
        <w:autoSpaceDN w:val="0"/>
        <w:adjustRightInd w:val="0"/>
        <w:ind w:left="2520" w:hanging="360"/>
        <w:rPr>
          <w:rFonts w:ascii="Helvetica" w:hAnsi="Helvetica" w:cs="Helvetica"/>
          <w:sz w:val="22"/>
          <w:szCs w:val="22"/>
        </w:rPr>
      </w:pPr>
      <w:r>
        <w:rPr>
          <w:rFonts w:ascii="Helvetica" w:hAnsi="Helvetica" w:cs="Helvetica"/>
          <w:sz w:val="22"/>
          <w:szCs w:val="22"/>
        </w:rPr>
        <w:t xml:space="preserve">II. </w:t>
      </w:r>
      <w:r>
        <w:rPr>
          <w:rFonts w:ascii="Helvetica" w:hAnsi="Helvetica" w:cs="Helvetica"/>
          <w:sz w:val="22"/>
          <w:szCs w:val="22"/>
        </w:rPr>
        <w:tab/>
      </w:r>
      <w:r w:rsidR="00090BEE" w:rsidRPr="0061789E">
        <w:rPr>
          <w:rFonts w:ascii="Helvetica" w:hAnsi="Helvetica" w:cs="Helvetica"/>
          <w:sz w:val="22"/>
          <w:szCs w:val="22"/>
        </w:rPr>
        <w:t xml:space="preserve">Be the parent or custodian of a dependent under 13 years of age who resides with </w:t>
      </w:r>
      <w:r w:rsidR="0095106E" w:rsidRPr="0061789E">
        <w:rPr>
          <w:rFonts w:ascii="Helvetica" w:hAnsi="Helvetica" w:cs="Helvetica"/>
          <w:sz w:val="22"/>
          <w:szCs w:val="22"/>
        </w:rPr>
        <w:t>the member</w:t>
      </w:r>
      <w:r w:rsidR="00090BEE" w:rsidRPr="0061789E">
        <w:rPr>
          <w:rFonts w:ascii="Helvetica" w:hAnsi="Helvetica" w:cs="Helvetica"/>
          <w:sz w:val="22"/>
          <w:szCs w:val="22"/>
        </w:rPr>
        <w:t xml:space="preserve">; </w:t>
      </w:r>
    </w:p>
    <w:p w14:paraId="3F7612CE" w14:textId="77777777" w:rsidR="00090BEE" w:rsidRPr="0061789E" w:rsidRDefault="003F5F55" w:rsidP="0061789E">
      <w:pPr>
        <w:tabs>
          <w:tab w:val="left" w:pos="2520"/>
        </w:tabs>
        <w:autoSpaceDE w:val="0"/>
        <w:autoSpaceDN w:val="0"/>
        <w:adjustRightInd w:val="0"/>
        <w:ind w:left="2520" w:hanging="360"/>
        <w:rPr>
          <w:rFonts w:ascii="Helvetica" w:hAnsi="Helvetica" w:cs="Helvetica"/>
          <w:sz w:val="22"/>
          <w:szCs w:val="22"/>
        </w:rPr>
      </w:pPr>
      <w:r>
        <w:rPr>
          <w:rFonts w:ascii="Helvetica" w:hAnsi="Helvetica" w:cs="Helvetica"/>
          <w:sz w:val="22"/>
          <w:szCs w:val="22"/>
        </w:rPr>
        <w:t xml:space="preserve">III. </w:t>
      </w:r>
      <w:r w:rsidR="007526A4">
        <w:rPr>
          <w:rFonts w:ascii="Helvetica" w:hAnsi="Helvetica" w:cs="Helvetica"/>
          <w:sz w:val="22"/>
          <w:szCs w:val="22"/>
        </w:rPr>
        <w:tab/>
      </w:r>
      <w:r w:rsidR="00090BEE" w:rsidRPr="0061789E">
        <w:rPr>
          <w:rFonts w:ascii="Helvetica" w:hAnsi="Helvetica" w:cs="Helvetica"/>
          <w:sz w:val="22"/>
          <w:szCs w:val="22"/>
        </w:rPr>
        <w:t xml:space="preserve">Have a family income that does not exceed the state’s income eligibility guidelines; </w:t>
      </w:r>
    </w:p>
    <w:p w14:paraId="2FBC2DD9" w14:textId="77777777" w:rsidR="00090BEE" w:rsidRPr="0061789E" w:rsidRDefault="007526A4" w:rsidP="0061789E">
      <w:pPr>
        <w:tabs>
          <w:tab w:val="left" w:pos="2520"/>
        </w:tabs>
        <w:autoSpaceDE w:val="0"/>
        <w:autoSpaceDN w:val="0"/>
        <w:adjustRightInd w:val="0"/>
        <w:ind w:left="1440" w:firstLine="720"/>
        <w:rPr>
          <w:rFonts w:ascii="Helvetica" w:hAnsi="Helvetica" w:cs="Helvetica"/>
          <w:sz w:val="22"/>
          <w:szCs w:val="22"/>
        </w:rPr>
      </w:pPr>
      <w:r>
        <w:rPr>
          <w:rFonts w:ascii="Helvetica" w:hAnsi="Helvetica" w:cs="Helvetica"/>
          <w:sz w:val="22"/>
          <w:szCs w:val="22"/>
        </w:rPr>
        <w:t xml:space="preserve">IV. </w:t>
      </w:r>
      <w:r>
        <w:rPr>
          <w:rFonts w:ascii="Helvetica" w:hAnsi="Helvetica" w:cs="Helvetica"/>
          <w:sz w:val="22"/>
          <w:szCs w:val="22"/>
        </w:rPr>
        <w:tab/>
      </w:r>
      <w:r w:rsidR="00090BEE" w:rsidRPr="0061789E">
        <w:rPr>
          <w:rFonts w:ascii="Helvetica" w:hAnsi="Helvetica" w:cs="Helvetica"/>
          <w:sz w:val="22"/>
          <w:szCs w:val="22"/>
        </w:rPr>
        <w:t xml:space="preserve">Need child care assistance </w:t>
      </w:r>
      <w:r w:rsidR="0095106E" w:rsidRPr="0061789E">
        <w:rPr>
          <w:rFonts w:ascii="Helvetica" w:hAnsi="Helvetica" w:cs="Helvetica"/>
          <w:sz w:val="22"/>
          <w:szCs w:val="22"/>
        </w:rPr>
        <w:t>to</w:t>
      </w:r>
      <w:r w:rsidR="00090BEE" w:rsidRPr="0061789E">
        <w:rPr>
          <w:rFonts w:ascii="Helvetica" w:hAnsi="Helvetica" w:cs="Helvetica"/>
          <w:sz w:val="22"/>
          <w:szCs w:val="22"/>
        </w:rPr>
        <w:t xml:space="preserve"> </w:t>
      </w:r>
      <w:r w:rsidR="0095106E" w:rsidRPr="0061789E">
        <w:rPr>
          <w:rFonts w:ascii="Helvetica" w:hAnsi="Helvetica" w:cs="Helvetica"/>
          <w:sz w:val="22"/>
          <w:szCs w:val="22"/>
        </w:rPr>
        <w:t xml:space="preserve">serve </w:t>
      </w:r>
      <w:r w:rsidR="00090BEE" w:rsidRPr="0061789E">
        <w:rPr>
          <w:rFonts w:ascii="Helvetica" w:hAnsi="Helvetica" w:cs="Helvetica"/>
          <w:sz w:val="22"/>
          <w:szCs w:val="22"/>
        </w:rPr>
        <w:t>in the program; and</w:t>
      </w:r>
    </w:p>
    <w:p w14:paraId="61379C78" w14:textId="77777777" w:rsidR="00090BEE" w:rsidRPr="0061789E" w:rsidRDefault="007526A4" w:rsidP="0061789E">
      <w:pPr>
        <w:tabs>
          <w:tab w:val="left" w:pos="2520"/>
        </w:tabs>
        <w:autoSpaceDE w:val="0"/>
        <w:autoSpaceDN w:val="0"/>
        <w:adjustRightInd w:val="0"/>
        <w:ind w:left="2520" w:hanging="360"/>
        <w:rPr>
          <w:rFonts w:ascii="Helvetica" w:hAnsi="Helvetica" w:cs="Helvetica"/>
          <w:sz w:val="22"/>
          <w:szCs w:val="22"/>
        </w:rPr>
      </w:pPr>
      <w:r>
        <w:rPr>
          <w:rFonts w:ascii="Helvetica" w:hAnsi="Helvetica" w:cs="Helvetica"/>
          <w:sz w:val="22"/>
          <w:szCs w:val="22"/>
        </w:rPr>
        <w:t xml:space="preserve">V. </w:t>
      </w:r>
      <w:r>
        <w:rPr>
          <w:rFonts w:ascii="Helvetica" w:hAnsi="Helvetica" w:cs="Helvetica"/>
          <w:sz w:val="22"/>
          <w:szCs w:val="22"/>
        </w:rPr>
        <w:tab/>
      </w:r>
      <w:r w:rsidR="00090BEE" w:rsidRPr="0061789E">
        <w:rPr>
          <w:rFonts w:ascii="Helvetica" w:hAnsi="Helvetica" w:cs="Helvetica"/>
          <w:sz w:val="22"/>
          <w:szCs w:val="22"/>
        </w:rPr>
        <w:t xml:space="preserve">Not be receiving child care assistance from any other source at the time of acceptance into the </w:t>
      </w:r>
      <w:r w:rsidR="0095106E" w:rsidRPr="0061789E">
        <w:rPr>
          <w:rFonts w:ascii="Helvetica" w:hAnsi="Helvetica" w:cs="Helvetica"/>
          <w:sz w:val="22"/>
          <w:szCs w:val="22"/>
        </w:rPr>
        <w:t xml:space="preserve">Corporation </w:t>
      </w:r>
      <w:r w:rsidR="00203FAF" w:rsidRPr="0061789E">
        <w:rPr>
          <w:rFonts w:ascii="Helvetica" w:hAnsi="Helvetica" w:cs="Helvetica"/>
          <w:sz w:val="22"/>
          <w:szCs w:val="22"/>
        </w:rPr>
        <w:t xml:space="preserve">child care </w:t>
      </w:r>
      <w:r w:rsidR="00090BEE" w:rsidRPr="0061789E">
        <w:rPr>
          <w:rFonts w:ascii="Helvetica" w:hAnsi="Helvetica" w:cs="Helvetica"/>
          <w:sz w:val="22"/>
          <w:szCs w:val="22"/>
        </w:rPr>
        <w:t xml:space="preserve">program. </w:t>
      </w:r>
    </w:p>
    <w:p w14:paraId="2D7AA21A" w14:textId="77777777" w:rsidR="00090BEE" w:rsidRDefault="0095106E" w:rsidP="0095106E">
      <w:pPr>
        <w:pStyle w:val="Default"/>
        <w:ind w:left="1440"/>
        <w:rPr>
          <w:rFonts w:ascii="Helvetica" w:eastAsia="Times New Roman" w:hAnsi="Helvetica" w:cs="Helvetica"/>
          <w:color w:val="auto"/>
          <w:sz w:val="22"/>
          <w:szCs w:val="22"/>
        </w:rPr>
      </w:pPr>
      <w:r w:rsidRPr="0061789E">
        <w:rPr>
          <w:rFonts w:ascii="Helvetica" w:eastAsia="Times New Roman" w:hAnsi="Helvetica" w:cs="Helvetica"/>
          <w:color w:val="auto"/>
          <w:sz w:val="22"/>
          <w:szCs w:val="22"/>
        </w:rPr>
        <w:t>b. If the member believes</w:t>
      </w:r>
      <w:r w:rsidR="00090BEE" w:rsidRPr="0061789E">
        <w:rPr>
          <w:rFonts w:ascii="Helvetica" w:eastAsia="Times New Roman" w:hAnsi="Helvetica" w:cs="Helvetica"/>
          <w:color w:val="auto"/>
          <w:sz w:val="22"/>
          <w:szCs w:val="22"/>
        </w:rPr>
        <w:t xml:space="preserve"> he</w:t>
      </w:r>
      <w:r w:rsidRPr="0061789E">
        <w:rPr>
          <w:rFonts w:ascii="Helvetica" w:eastAsia="Times New Roman" w:hAnsi="Helvetica" w:cs="Helvetica"/>
          <w:color w:val="auto"/>
          <w:sz w:val="22"/>
          <w:szCs w:val="22"/>
        </w:rPr>
        <w:t xml:space="preserve"> or </w:t>
      </w:r>
      <w:r w:rsidR="00090BEE" w:rsidRPr="0061789E">
        <w:rPr>
          <w:rFonts w:ascii="Helvetica" w:eastAsia="Times New Roman" w:hAnsi="Helvetica" w:cs="Helvetica"/>
          <w:color w:val="auto"/>
          <w:sz w:val="22"/>
          <w:szCs w:val="22"/>
        </w:rPr>
        <w:t>she</w:t>
      </w:r>
      <w:r w:rsidR="00203FAF" w:rsidRPr="0061789E">
        <w:rPr>
          <w:rFonts w:ascii="Helvetica" w:eastAsia="Times New Roman" w:hAnsi="Helvetica" w:cs="Helvetica"/>
          <w:color w:val="auto"/>
          <w:sz w:val="22"/>
          <w:szCs w:val="22"/>
        </w:rPr>
        <w:t xml:space="preserve"> </w:t>
      </w:r>
      <w:r w:rsidRPr="0061789E">
        <w:rPr>
          <w:rFonts w:ascii="Helvetica" w:eastAsia="Times New Roman" w:hAnsi="Helvetica" w:cs="Helvetica"/>
          <w:color w:val="auto"/>
          <w:sz w:val="22"/>
          <w:szCs w:val="22"/>
        </w:rPr>
        <w:t>qualifies</w:t>
      </w:r>
      <w:r w:rsidR="00203FAF" w:rsidRPr="0061789E">
        <w:rPr>
          <w:rFonts w:ascii="Helvetica" w:eastAsia="Times New Roman" w:hAnsi="Helvetica" w:cs="Helvetica"/>
          <w:color w:val="auto"/>
          <w:sz w:val="22"/>
          <w:szCs w:val="22"/>
        </w:rPr>
        <w:t xml:space="preserve"> for AmeriCorps</w:t>
      </w:r>
      <w:r w:rsidR="00090BEE" w:rsidRPr="0061789E">
        <w:rPr>
          <w:rFonts w:ascii="Helvetica" w:eastAsia="Times New Roman" w:hAnsi="Helvetica" w:cs="Helvetica"/>
          <w:color w:val="auto"/>
          <w:sz w:val="22"/>
          <w:szCs w:val="22"/>
        </w:rPr>
        <w:t xml:space="preserve"> child care assistance</w:t>
      </w:r>
      <w:r w:rsidRPr="0061789E">
        <w:rPr>
          <w:rFonts w:ascii="Helvetica" w:eastAsia="Times New Roman" w:hAnsi="Helvetica" w:cs="Helvetica"/>
          <w:color w:val="auto"/>
          <w:sz w:val="22"/>
          <w:szCs w:val="22"/>
        </w:rPr>
        <w:t>, he or she</w:t>
      </w:r>
      <w:r w:rsidR="00090BEE" w:rsidRPr="0061789E">
        <w:rPr>
          <w:rFonts w:ascii="Helvetica" w:eastAsia="Times New Roman" w:hAnsi="Helvetica" w:cs="Helvetica"/>
          <w:color w:val="auto"/>
          <w:sz w:val="22"/>
          <w:szCs w:val="22"/>
        </w:rPr>
        <w:t xml:space="preserve"> should complete a Caregiver Application to determine eligibility.</w:t>
      </w:r>
      <w:r w:rsidR="006D140F" w:rsidRPr="0061789E">
        <w:rPr>
          <w:rFonts w:ascii="Helvetica" w:hAnsi="Helvetica" w:cs="Helvetica"/>
          <w:color w:val="auto"/>
        </w:rPr>
        <w:t xml:space="preserve"> </w:t>
      </w:r>
      <w:r w:rsidR="00535CE9" w:rsidRPr="0061789E">
        <w:rPr>
          <w:rFonts w:ascii="Helvetica" w:hAnsi="Helvetica" w:cs="Helvetica"/>
          <w:color w:val="auto"/>
        </w:rPr>
        <w:t xml:space="preserve">(See </w:t>
      </w:r>
      <w:r w:rsidR="006D140F" w:rsidRPr="0061789E">
        <w:rPr>
          <w:rFonts w:ascii="Helvetica" w:eastAsia="Times New Roman" w:hAnsi="Helvetica" w:cs="Helvetica"/>
          <w:color w:val="auto"/>
          <w:sz w:val="22"/>
          <w:szCs w:val="22"/>
        </w:rPr>
        <w:t>https://www.americorpschildcare.com</w:t>
      </w:r>
      <w:r w:rsidR="00090BEE" w:rsidRPr="0061789E">
        <w:rPr>
          <w:rFonts w:ascii="Helvetica" w:eastAsia="Times New Roman" w:hAnsi="Helvetica" w:cs="Helvetica"/>
          <w:color w:val="auto"/>
          <w:sz w:val="22"/>
          <w:szCs w:val="22"/>
        </w:rPr>
        <w:t xml:space="preserve"> </w:t>
      </w:r>
      <w:r w:rsidR="00535CE9" w:rsidRPr="0061789E">
        <w:rPr>
          <w:rFonts w:ascii="Helvetica" w:eastAsia="Times New Roman" w:hAnsi="Helvetica" w:cs="Helvetica"/>
          <w:color w:val="auto"/>
          <w:sz w:val="22"/>
          <w:szCs w:val="22"/>
        </w:rPr>
        <w:t>for more information.)</w:t>
      </w:r>
    </w:p>
    <w:p w14:paraId="54A9989C" w14:textId="77777777" w:rsidR="0077359B" w:rsidRPr="0061789E" w:rsidRDefault="0077359B" w:rsidP="0095106E">
      <w:pPr>
        <w:pStyle w:val="Default"/>
        <w:ind w:left="1440"/>
        <w:rPr>
          <w:rFonts w:ascii="Helvetica" w:eastAsia="Times New Roman" w:hAnsi="Helvetica" w:cs="Helvetica"/>
          <w:color w:val="auto"/>
          <w:sz w:val="22"/>
          <w:szCs w:val="22"/>
        </w:rPr>
      </w:pPr>
      <w:r>
        <w:rPr>
          <w:rFonts w:ascii="Helvetica" w:eastAsia="Times New Roman" w:hAnsi="Helvetica" w:cs="Helvetica"/>
          <w:color w:val="auto"/>
          <w:sz w:val="22"/>
          <w:szCs w:val="22"/>
        </w:rPr>
        <w:t>c. If the member does not wish to apply for AmeriCorps child care benefits, s/he must indicate this by signing and dating a waiver of benefits.</w:t>
      </w:r>
    </w:p>
    <w:p w14:paraId="0950785C" w14:textId="77777777" w:rsidR="00535CE9" w:rsidRPr="0061789E" w:rsidRDefault="007526A4" w:rsidP="0061789E">
      <w:pPr>
        <w:tabs>
          <w:tab w:val="left" w:pos="1440"/>
        </w:tabs>
        <w:autoSpaceDE w:val="0"/>
        <w:autoSpaceDN w:val="0"/>
        <w:adjustRightInd w:val="0"/>
        <w:ind w:left="1440" w:hanging="360"/>
        <w:rPr>
          <w:rFonts w:ascii="Helvetica" w:hAnsi="Helvetica" w:cs="Helvetica"/>
          <w:sz w:val="22"/>
          <w:szCs w:val="22"/>
        </w:rPr>
      </w:pPr>
      <w:r>
        <w:rPr>
          <w:rFonts w:ascii="Helvetica" w:hAnsi="Helvetica" w:cs="Helvetica"/>
          <w:sz w:val="22"/>
          <w:szCs w:val="22"/>
        </w:rPr>
        <w:t xml:space="preserve">4. </w:t>
      </w:r>
      <w:r>
        <w:rPr>
          <w:rFonts w:ascii="Helvetica" w:hAnsi="Helvetica" w:cs="Helvetica"/>
          <w:sz w:val="22"/>
          <w:szCs w:val="22"/>
        </w:rPr>
        <w:tab/>
      </w:r>
      <w:r w:rsidR="006D4FF7" w:rsidRPr="0061789E">
        <w:rPr>
          <w:rFonts w:ascii="Helvetica" w:hAnsi="Helvetica" w:cs="Helvetica"/>
          <w:sz w:val="22"/>
          <w:szCs w:val="22"/>
        </w:rPr>
        <w:t>Upon successful completion of the member’s term of ser</w:t>
      </w:r>
      <w:r w:rsidR="00090BEE" w:rsidRPr="0061789E">
        <w:rPr>
          <w:rFonts w:ascii="Helvetica" w:hAnsi="Helvetica" w:cs="Helvetica"/>
          <w:sz w:val="22"/>
          <w:szCs w:val="22"/>
        </w:rPr>
        <w:t>vice, the member will receive a Segal</w:t>
      </w:r>
      <w:r w:rsidR="006C040B" w:rsidRPr="0061789E">
        <w:rPr>
          <w:rFonts w:ascii="Helvetica" w:hAnsi="Helvetica" w:cs="Helvetica"/>
          <w:sz w:val="22"/>
          <w:szCs w:val="22"/>
        </w:rPr>
        <w:t xml:space="preserve"> AmeriCorps</w:t>
      </w:r>
      <w:r w:rsidR="00090BEE" w:rsidRPr="0061789E">
        <w:rPr>
          <w:rFonts w:ascii="Helvetica" w:hAnsi="Helvetica" w:cs="Helvetica"/>
          <w:sz w:val="22"/>
          <w:szCs w:val="22"/>
        </w:rPr>
        <w:t xml:space="preserve"> E</w:t>
      </w:r>
      <w:r w:rsidR="006D4FF7" w:rsidRPr="0061789E">
        <w:rPr>
          <w:rFonts w:ascii="Helvetica" w:hAnsi="Helvetica" w:cs="Helvetica"/>
          <w:sz w:val="22"/>
          <w:szCs w:val="22"/>
        </w:rPr>
        <w:t>ducation</w:t>
      </w:r>
      <w:r w:rsidR="00090BEE" w:rsidRPr="0061789E">
        <w:rPr>
          <w:rFonts w:ascii="Helvetica" w:hAnsi="Helvetica" w:cs="Helvetica"/>
          <w:sz w:val="22"/>
          <w:szCs w:val="22"/>
        </w:rPr>
        <w:t xml:space="preserve"> A</w:t>
      </w:r>
      <w:r w:rsidR="006D4FF7" w:rsidRPr="0061789E">
        <w:rPr>
          <w:rFonts w:ascii="Helvetica" w:hAnsi="Helvetica" w:cs="Helvetica"/>
          <w:sz w:val="22"/>
          <w:szCs w:val="22"/>
        </w:rPr>
        <w:t>ward</w:t>
      </w:r>
      <w:r w:rsidR="006D4FF7" w:rsidRPr="0061789E">
        <w:rPr>
          <w:rFonts w:ascii="Helvetica" w:hAnsi="Helvetica" w:cs="Helvetica"/>
          <w:b/>
          <w:bCs/>
          <w:sz w:val="22"/>
          <w:szCs w:val="22"/>
        </w:rPr>
        <w:t xml:space="preserve"> </w:t>
      </w:r>
      <w:r w:rsidR="006D4FF7" w:rsidRPr="0061789E">
        <w:rPr>
          <w:rFonts w:ascii="Helvetica" w:hAnsi="Helvetica" w:cs="Helvetica"/>
          <w:sz w:val="22"/>
          <w:szCs w:val="22"/>
        </w:rPr>
        <w:t>from the National Service Trust</w:t>
      </w:r>
      <w:r w:rsidR="00797829" w:rsidRPr="0061789E">
        <w:rPr>
          <w:rFonts w:ascii="Helvetica" w:hAnsi="Helvetica" w:cs="Helvetica"/>
          <w:sz w:val="22"/>
          <w:szCs w:val="22"/>
        </w:rPr>
        <w:t xml:space="preserve">. For successful completion of </w:t>
      </w:r>
      <w:r w:rsidR="00797829" w:rsidRPr="0061789E">
        <w:rPr>
          <w:rFonts w:ascii="Helvetica" w:hAnsi="Helvetica" w:cs="Helvetica"/>
          <w:sz w:val="22"/>
          <w:szCs w:val="22"/>
        </w:rPr>
        <w:fldChar w:fldCharType="begin">
          <w:ffData>
            <w:name w:val=""/>
            <w:enabled/>
            <w:calcOnExit w:val="0"/>
            <w:textInput/>
          </w:ffData>
        </w:fldChar>
      </w:r>
      <w:r w:rsidR="00797829" w:rsidRPr="0061789E">
        <w:rPr>
          <w:rFonts w:ascii="Helvetica" w:hAnsi="Helvetica" w:cs="Helvetica"/>
          <w:sz w:val="22"/>
          <w:szCs w:val="22"/>
        </w:rPr>
        <w:instrText xml:space="preserve"> FORMTEXT </w:instrText>
      </w:r>
      <w:r w:rsidR="00797829" w:rsidRPr="0061789E">
        <w:rPr>
          <w:rFonts w:ascii="Helvetica" w:hAnsi="Helvetica" w:cs="Helvetica"/>
          <w:sz w:val="22"/>
          <w:szCs w:val="22"/>
        </w:rPr>
      </w:r>
      <w:r w:rsidR="00797829" w:rsidRPr="0061789E">
        <w:rPr>
          <w:rFonts w:ascii="Helvetica" w:hAnsi="Helvetica" w:cs="Helvetica"/>
          <w:sz w:val="22"/>
          <w:szCs w:val="22"/>
        </w:rPr>
        <w:fldChar w:fldCharType="separate"/>
      </w:r>
      <w:r w:rsidR="00797829" w:rsidRPr="0061789E">
        <w:rPr>
          <w:rFonts w:ascii="Helvetica" w:hAnsi="Helvetica" w:cs="Helvetica"/>
          <w:noProof/>
          <w:sz w:val="22"/>
          <w:szCs w:val="22"/>
        </w:rPr>
        <w:t> </w:t>
      </w:r>
      <w:r w:rsidR="00797829" w:rsidRPr="0061789E">
        <w:rPr>
          <w:rFonts w:ascii="Helvetica" w:hAnsi="Helvetica" w:cs="Helvetica"/>
          <w:noProof/>
          <w:sz w:val="22"/>
          <w:szCs w:val="22"/>
        </w:rPr>
        <w:t> </w:t>
      </w:r>
      <w:r w:rsidR="00797829" w:rsidRPr="0061789E">
        <w:rPr>
          <w:rFonts w:ascii="Helvetica" w:hAnsi="Helvetica" w:cs="Helvetica"/>
          <w:noProof/>
          <w:sz w:val="22"/>
          <w:szCs w:val="22"/>
        </w:rPr>
        <w:t> </w:t>
      </w:r>
      <w:r w:rsidR="00797829" w:rsidRPr="0061789E">
        <w:rPr>
          <w:rFonts w:ascii="Helvetica" w:hAnsi="Helvetica" w:cs="Helvetica"/>
          <w:noProof/>
          <w:sz w:val="22"/>
          <w:szCs w:val="22"/>
        </w:rPr>
        <w:t> </w:t>
      </w:r>
      <w:r w:rsidR="00797829" w:rsidRPr="0061789E">
        <w:rPr>
          <w:rFonts w:ascii="Helvetica" w:hAnsi="Helvetica" w:cs="Helvetica"/>
          <w:noProof/>
          <w:sz w:val="22"/>
          <w:szCs w:val="22"/>
        </w:rPr>
        <w:t> </w:t>
      </w:r>
      <w:r w:rsidR="00797829" w:rsidRPr="0061789E">
        <w:rPr>
          <w:rFonts w:ascii="Helvetica" w:hAnsi="Helvetica" w:cs="Helvetica"/>
          <w:sz w:val="22"/>
          <w:szCs w:val="22"/>
        </w:rPr>
        <w:fldChar w:fldCharType="end"/>
      </w:r>
      <w:r>
        <w:rPr>
          <w:rFonts w:ascii="Helvetica" w:hAnsi="Helvetica" w:cs="Helvetica"/>
          <w:sz w:val="22"/>
          <w:szCs w:val="22"/>
        </w:rPr>
        <w:t xml:space="preserve"> </w:t>
      </w:r>
      <w:r w:rsidR="00797829" w:rsidRPr="0061789E">
        <w:rPr>
          <w:rFonts w:ascii="Helvetica" w:hAnsi="Helvetica" w:cs="Helvetica"/>
          <w:b/>
          <w:sz w:val="22"/>
          <w:szCs w:val="22"/>
        </w:rPr>
        <w:t xml:space="preserve">(INSERT </w:t>
      </w:r>
      <w:r w:rsidR="0095106E" w:rsidRPr="0061789E">
        <w:rPr>
          <w:rFonts w:ascii="Helvetica" w:hAnsi="Helvetica" w:cs="Helvetica"/>
          <w:b/>
          <w:sz w:val="22"/>
          <w:szCs w:val="22"/>
        </w:rPr>
        <w:t xml:space="preserve">MINIMUM REQUIRED </w:t>
      </w:r>
      <w:r w:rsidR="00797829" w:rsidRPr="0061789E">
        <w:rPr>
          <w:rFonts w:ascii="Helvetica" w:hAnsi="Helvetica" w:cs="Helvetica"/>
          <w:b/>
          <w:sz w:val="22"/>
          <w:szCs w:val="22"/>
        </w:rPr>
        <w:t>HOURS BASED ON SLOT TYPE)</w:t>
      </w:r>
      <w:r w:rsidR="006D4FF7" w:rsidRPr="0061789E">
        <w:rPr>
          <w:rFonts w:ascii="Helvetica" w:hAnsi="Helvetica" w:cs="Helvetica"/>
          <w:sz w:val="22"/>
          <w:szCs w:val="22"/>
        </w:rPr>
        <w:t>, the member will receive</w:t>
      </w:r>
      <w:r w:rsidR="006D4FF7" w:rsidRPr="0061789E">
        <w:rPr>
          <w:rFonts w:ascii="Helvetica" w:hAnsi="Helvetica" w:cs="Helvetica"/>
          <w:b/>
          <w:bCs/>
          <w:sz w:val="22"/>
          <w:szCs w:val="22"/>
        </w:rPr>
        <w:t xml:space="preserve"> </w:t>
      </w:r>
      <w:r>
        <w:rPr>
          <w:rFonts w:ascii="Helvetica" w:hAnsi="Helvetica" w:cs="Helvetica"/>
          <w:bCs/>
          <w:sz w:val="22"/>
          <w:szCs w:val="22"/>
        </w:rPr>
        <w:t xml:space="preserve">an award of </w:t>
      </w:r>
      <w:r w:rsidRPr="00FA1A0A">
        <w:rPr>
          <w:rFonts w:ascii="Helvetica" w:hAnsi="Helvetica" w:cs="Helvetica"/>
          <w:sz w:val="22"/>
          <w:szCs w:val="22"/>
        </w:rPr>
        <w:fldChar w:fldCharType="begin">
          <w:ffData>
            <w:name w:val=""/>
            <w:enabled/>
            <w:calcOnExit w:val="0"/>
            <w:textInput/>
          </w:ffData>
        </w:fldChar>
      </w:r>
      <w:r w:rsidRPr="00FA1A0A">
        <w:rPr>
          <w:rFonts w:ascii="Helvetica" w:hAnsi="Helvetica" w:cs="Helvetica"/>
          <w:sz w:val="22"/>
          <w:szCs w:val="22"/>
        </w:rPr>
        <w:instrText xml:space="preserve"> FORMTEXT </w:instrText>
      </w:r>
      <w:r w:rsidRPr="00FA1A0A">
        <w:rPr>
          <w:rFonts w:ascii="Helvetica" w:hAnsi="Helvetica" w:cs="Helvetica"/>
          <w:sz w:val="22"/>
          <w:szCs w:val="22"/>
        </w:rPr>
      </w:r>
      <w:r w:rsidRPr="00FA1A0A">
        <w:rPr>
          <w:rFonts w:ascii="Helvetica" w:hAnsi="Helvetica" w:cs="Helvetica"/>
          <w:sz w:val="22"/>
          <w:szCs w:val="22"/>
        </w:rPr>
        <w:fldChar w:fldCharType="separate"/>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sz w:val="22"/>
          <w:szCs w:val="22"/>
        </w:rPr>
        <w:fldChar w:fldCharType="end"/>
      </w:r>
      <w:r>
        <w:rPr>
          <w:rFonts w:ascii="Helvetica" w:hAnsi="Helvetica" w:cs="Helvetica"/>
          <w:sz w:val="22"/>
          <w:szCs w:val="22"/>
        </w:rPr>
        <w:t xml:space="preserve"> </w:t>
      </w:r>
      <w:r w:rsidRPr="00FA1A0A">
        <w:rPr>
          <w:rFonts w:ascii="Helvetica" w:hAnsi="Helvetica" w:cs="Helvetica"/>
          <w:b/>
          <w:sz w:val="22"/>
          <w:szCs w:val="22"/>
        </w:rPr>
        <w:t xml:space="preserve">(INSERT </w:t>
      </w:r>
      <w:r>
        <w:rPr>
          <w:rFonts w:ascii="Helvetica" w:hAnsi="Helvetica" w:cs="Helvetica"/>
          <w:b/>
          <w:sz w:val="22"/>
          <w:szCs w:val="22"/>
        </w:rPr>
        <w:t>EDUCATION AWARD AMOUNT BASED</w:t>
      </w:r>
      <w:r>
        <w:rPr>
          <w:rFonts w:ascii="Helvetica" w:hAnsi="Helvetica" w:cs="Helvetica"/>
          <w:sz w:val="22"/>
          <w:szCs w:val="22"/>
        </w:rPr>
        <w:t xml:space="preserve"> </w:t>
      </w:r>
      <w:r w:rsidRPr="007526A4">
        <w:rPr>
          <w:rFonts w:ascii="Helvetica" w:hAnsi="Helvetica" w:cs="Helvetica"/>
          <w:b/>
          <w:sz w:val="22"/>
          <w:szCs w:val="22"/>
        </w:rPr>
        <w:t>ON THEIR</w:t>
      </w:r>
      <w:r w:rsidRPr="0061789E">
        <w:rPr>
          <w:rFonts w:ascii="Helvetica" w:hAnsi="Helvetica" w:cs="Helvetica"/>
          <w:b/>
          <w:sz w:val="22"/>
          <w:szCs w:val="22"/>
        </w:rPr>
        <w:t xml:space="preserve"> SLOT TYPE.)</w:t>
      </w:r>
    </w:p>
    <w:p w14:paraId="6F26132C" w14:textId="77777777" w:rsidR="007D672C" w:rsidRDefault="007D672C" w:rsidP="0095106E">
      <w:pPr>
        <w:autoSpaceDE w:val="0"/>
        <w:autoSpaceDN w:val="0"/>
        <w:adjustRightInd w:val="0"/>
        <w:ind w:left="1080"/>
        <w:rPr>
          <w:rFonts w:ascii="Helvetica" w:hAnsi="Helvetica" w:cs="Helvetica"/>
          <w:sz w:val="22"/>
          <w:szCs w:val="22"/>
        </w:rPr>
      </w:pPr>
    </w:p>
    <w:p w14:paraId="22BA7034" w14:textId="77777777" w:rsidR="007526A4" w:rsidRDefault="007526A4" w:rsidP="0095106E">
      <w:pPr>
        <w:autoSpaceDE w:val="0"/>
        <w:autoSpaceDN w:val="0"/>
        <w:adjustRightInd w:val="0"/>
        <w:ind w:left="1080"/>
        <w:rPr>
          <w:rFonts w:ascii="Helvetica" w:hAnsi="Helvetica" w:cs="Helvetica"/>
          <w:b/>
          <w:bCs/>
          <w:sz w:val="22"/>
          <w:szCs w:val="22"/>
        </w:rPr>
      </w:pPr>
    </w:p>
    <w:p w14:paraId="656F400C" w14:textId="77777777" w:rsidR="007526A4" w:rsidRPr="0061789E" w:rsidRDefault="007526A4" w:rsidP="0095106E">
      <w:pPr>
        <w:autoSpaceDE w:val="0"/>
        <w:autoSpaceDN w:val="0"/>
        <w:adjustRightInd w:val="0"/>
        <w:ind w:left="1080"/>
        <w:rPr>
          <w:rFonts w:ascii="Helvetica" w:hAnsi="Helvetica" w:cs="Helvetica"/>
          <w:b/>
          <w:bCs/>
          <w:sz w:val="22"/>
          <w:szCs w:val="22"/>
        </w:rPr>
      </w:pPr>
    </w:p>
    <w:p w14:paraId="77F8FF4C" w14:textId="77777777" w:rsidR="007D672C" w:rsidRPr="0061789E" w:rsidRDefault="006D3531" w:rsidP="0095106E">
      <w:pPr>
        <w:autoSpaceDE w:val="0"/>
        <w:autoSpaceDN w:val="0"/>
        <w:adjustRightInd w:val="0"/>
        <w:ind w:left="1080"/>
        <w:rPr>
          <w:rFonts w:ascii="Helvetica" w:hAnsi="Helvetica" w:cs="Helvetica"/>
          <w:b/>
          <w:bCs/>
          <w:sz w:val="22"/>
          <w:szCs w:val="22"/>
          <w:u w:val="single"/>
        </w:rPr>
      </w:pPr>
      <w:r w:rsidRPr="0061789E">
        <w:rPr>
          <w:rFonts w:ascii="Helvetica" w:hAnsi="Helvetica" w:cs="Helvetica"/>
          <w:b/>
          <w:bCs/>
          <w:sz w:val="22"/>
          <w:szCs w:val="22"/>
          <w:u w:val="single"/>
        </w:rPr>
        <w:t>SEGAL EDUCATION AWARD AMOUNTS FOR PROGRAM YEAR 2019-20</w:t>
      </w:r>
    </w:p>
    <w:p w14:paraId="2666F8E0" w14:textId="77777777" w:rsidR="006D3531" w:rsidRPr="0061789E" w:rsidRDefault="006D3531" w:rsidP="0095106E">
      <w:pPr>
        <w:autoSpaceDE w:val="0"/>
        <w:autoSpaceDN w:val="0"/>
        <w:adjustRightInd w:val="0"/>
        <w:ind w:left="1080"/>
        <w:rPr>
          <w:rFonts w:ascii="Helvetica" w:hAnsi="Helvetica" w:cs="Helvetica"/>
          <w:b/>
          <w:bCs/>
          <w:sz w:val="22"/>
          <w:szCs w:val="22"/>
        </w:rPr>
      </w:pPr>
    </w:p>
    <w:tbl>
      <w:tblPr>
        <w:tblStyle w:val="TableGrid"/>
        <w:tblW w:w="8343" w:type="dxa"/>
        <w:tblInd w:w="1080" w:type="dxa"/>
        <w:tblLook w:val="04A0" w:firstRow="1" w:lastRow="0" w:firstColumn="1" w:lastColumn="0" w:noHBand="0" w:noVBand="1"/>
      </w:tblPr>
      <w:tblGrid>
        <w:gridCol w:w="4081"/>
        <w:gridCol w:w="1504"/>
        <w:gridCol w:w="2758"/>
      </w:tblGrid>
      <w:tr w:rsidR="007D672C" w:rsidRPr="0041354C" w14:paraId="629E6414" w14:textId="77777777" w:rsidTr="006C0C4C">
        <w:trPr>
          <w:trHeight w:val="690"/>
        </w:trPr>
        <w:tc>
          <w:tcPr>
            <w:tcW w:w="4081" w:type="dxa"/>
            <w:vAlign w:val="center"/>
          </w:tcPr>
          <w:p w14:paraId="5766835D" w14:textId="77777777" w:rsidR="007D672C" w:rsidRPr="0061789E" w:rsidRDefault="006D3531" w:rsidP="006C0C4C">
            <w:pPr>
              <w:autoSpaceDE w:val="0"/>
              <w:autoSpaceDN w:val="0"/>
              <w:adjustRightInd w:val="0"/>
              <w:jc w:val="center"/>
              <w:rPr>
                <w:rFonts w:ascii="Helvetica" w:hAnsi="Helvetica" w:cs="Helvetica"/>
                <w:b/>
                <w:bCs/>
                <w:sz w:val="22"/>
                <w:szCs w:val="22"/>
              </w:rPr>
            </w:pPr>
            <w:r w:rsidRPr="0061789E">
              <w:rPr>
                <w:rFonts w:ascii="Helvetica" w:hAnsi="Helvetica" w:cs="Helvetica"/>
                <w:b/>
                <w:bCs/>
                <w:sz w:val="22"/>
                <w:szCs w:val="22"/>
              </w:rPr>
              <w:t>SLOT TYPES</w:t>
            </w:r>
          </w:p>
        </w:tc>
        <w:tc>
          <w:tcPr>
            <w:tcW w:w="1504" w:type="dxa"/>
            <w:vAlign w:val="center"/>
          </w:tcPr>
          <w:p w14:paraId="12CA6666" w14:textId="77777777" w:rsidR="007D672C" w:rsidRPr="0061789E" w:rsidRDefault="006D3531" w:rsidP="006C0C4C">
            <w:pPr>
              <w:autoSpaceDE w:val="0"/>
              <w:autoSpaceDN w:val="0"/>
              <w:adjustRightInd w:val="0"/>
              <w:jc w:val="center"/>
              <w:rPr>
                <w:rFonts w:ascii="Helvetica" w:hAnsi="Helvetica" w:cs="Helvetica"/>
                <w:b/>
                <w:bCs/>
                <w:sz w:val="22"/>
                <w:szCs w:val="22"/>
              </w:rPr>
            </w:pPr>
            <w:r w:rsidRPr="0061789E">
              <w:rPr>
                <w:rFonts w:ascii="Helvetica" w:hAnsi="Helvetica" w:cs="Helvetica"/>
                <w:b/>
                <w:bCs/>
                <w:sz w:val="22"/>
                <w:szCs w:val="22"/>
              </w:rPr>
              <w:t xml:space="preserve">MINIMUM </w:t>
            </w:r>
            <w:r w:rsidR="007D672C" w:rsidRPr="0061789E">
              <w:rPr>
                <w:rFonts w:ascii="Helvetica" w:hAnsi="Helvetica" w:cs="Helvetica"/>
                <w:b/>
                <w:bCs/>
                <w:sz w:val="22"/>
                <w:szCs w:val="22"/>
              </w:rPr>
              <w:t xml:space="preserve"># </w:t>
            </w:r>
            <w:r w:rsidRPr="0061789E">
              <w:rPr>
                <w:rFonts w:ascii="Helvetica" w:hAnsi="Helvetica" w:cs="Helvetica"/>
                <w:b/>
                <w:bCs/>
                <w:sz w:val="22"/>
                <w:szCs w:val="22"/>
              </w:rPr>
              <w:t>OF HOURS</w:t>
            </w:r>
          </w:p>
        </w:tc>
        <w:tc>
          <w:tcPr>
            <w:tcW w:w="2758" w:type="dxa"/>
            <w:vAlign w:val="center"/>
          </w:tcPr>
          <w:p w14:paraId="79C701D6" w14:textId="77777777" w:rsidR="007D672C" w:rsidRPr="0061789E" w:rsidRDefault="006D3531" w:rsidP="006C0C4C">
            <w:pPr>
              <w:autoSpaceDE w:val="0"/>
              <w:autoSpaceDN w:val="0"/>
              <w:adjustRightInd w:val="0"/>
              <w:jc w:val="center"/>
              <w:rPr>
                <w:rFonts w:ascii="Helvetica" w:hAnsi="Helvetica" w:cs="Helvetica"/>
                <w:b/>
                <w:bCs/>
                <w:sz w:val="22"/>
                <w:szCs w:val="22"/>
              </w:rPr>
            </w:pPr>
            <w:r w:rsidRPr="0061789E">
              <w:rPr>
                <w:rFonts w:ascii="Helvetica" w:hAnsi="Helvetica" w:cs="Helvetica"/>
                <w:b/>
                <w:bCs/>
                <w:sz w:val="22"/>
                <w:szCs w:val="22"/>
              </w:rPr>
              <w:t>AMOUNTS</w:t>
            </w:r>
          </w:p>
        </w:tc>
      </w:tr>
      <w:tr w:rsidR="007D672C" w:rsidRPr="0041354C" w14:paraId="2F14A3E9" w14:textId="77777777" w:rsidTr="006C0C4C">
        <w:trPr>
          <w:trHeight w:val="355"/>
        </w:trPr>
        <w:tc>
          <w:tcPr>
            <w:tcW w:w="4081" w:type="dxa"/>
            <w:vAlign w:val="center"/>
          </w:tcPr>
          <w:p w14:paraId="71723E7C"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Full-time (FT)</w:t>
            </w:r>
          </w:p>
        </w:tc>
        <w:tc>
          <w:tcPr>
            <w:tcW w:w="1504" w:type="dxa"/>
            <w:vAlign w:val="center"/>
          </w:tcPr>
          <w:p w14:paraId="46D4187A"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1,700</w:t>
            </w:r>
          </w:p>
        </w:tc>
        <w:tc>
          <w:tcPr>
            <w:tcW w:w="2758" w:type="dxa"/>
            <w:vAlign w:val="center"/>
          </w:tcPr>
          <w:p w14:paraId="51BBDCDB"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$6,095.00</w:t>
            </w:r>
          </w:p>
        </w:tc>
      </w:tr>
      <w:tr w:rsidR="007D672C" w:rsidRPr="0041354C" w14:paraId="5BBA7198" w14:textId="77777777" w:rsidTr="006C0C4C">
        <w:trPr>
          <w:trHeight w:val="334"/>
        </w:trPr>
        <w:tc>
          <w:tcPr>
            <w:tcW w:w="4081" w:type="dxa"/>
            <w:vAlign w:val="center"/>
          </w:tcPr>
          <w:p w14:paraId="45E10021"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Three Quarters Time (TQT)</w:t>
            </w:r>
          </w:p>
        </w:tc>
        <w:tc>
          <w:tcPr>
            <w:tcW w:w="1504" w:type="dxa"/>
            <w:vAlign w:val="center"/>
          </w:tcPr>
          <w:p w14:paraId="63CECDB3"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1,200</w:t>
            </w:r>
          </w:p>
        </w:tc>
        <w:tc>
          <w:tcPr>
            <w:tcW w:w="2758" w:type="dxa"/>
            <w:vAlign w:val="center"/>
          </w:tcPr>
          <w:p w14:paraId="0FB63275"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$4,266.50</w:t>
            </w:r>
          </w:p>
        </w:tc>
      </w:tr>
      <w:tr w:rsidR="007D672C" w:rsidRPr="0041354C" w14:paraId="4ACBF3CF" w14:textId="77777777" w:rsidTr="006C0C4C">
        <w:trPr>
          <w:trHeight w:val="355"/>
        </w:trPr>
        <w:tc>
          <w:tcPr>
            <w:tcW w:w="4081" w:type="dxa"/>
            <w:vAlign w:val="center"/>
          </w:tcPr>
          <w:p w14:paraId="1AA4ABD0"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Half-Time (HT)</w:t>
            </w:r>
          </w:p>
        </w:tc>
        <w:tc>
          <w:tcPr>
            <w:tcW w:w="1504" w:type="dxa"/>
            <w:vAlign w:val="center"/>
          </w:tcPr>
          <w:p w14:paraId="3A600B00"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900</w:t>
            </w:r>
          </w:p>
        </w:tc>
        <w:tc>
          <w:tcPr>
            <w:tcW w:w="2758" w:type="dxa"/>
            <w:vAlign w:val="center"/>
          </w:tcPr>
          <w:p w14:paraId="1192E0EF"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$3,047.50</w:t>
            </w:r>
          </w:p>
        </w:tc>
      </w:tr>
      <w:tr w:rsidR="007D672C" w:rsidRPr="0041354C" w14:paraId="7DD2D1F1" w14:textId="77777777" w:rsidTr="006C0C4C">
        <w:trPr>
          <w:trHeight w:val="355"/>
        </w:trPr>
        <w:tc>
          <w:tcPr>
            <w:tcW w:w="4081" w:type="dxa"/>
            <w:vAlign w:val="center"/>
          </w:tcPr>
          <w:p w14:paraId="0D5534E1"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Reduced Half-Time (RHT)</w:t>
            </w:r>
          </w:p>
        </w:tc>
        <w:tc>
          <w:tcPr>
            <w:tcW w:w="1504" w:type="dxa"/>
            <w:vAlign w:val="center"/>
          </w:tcPr>
          <w:p w14:paraId="18DA45B3"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675</w:t>
            </w:r>
          </w:p>
        </w:tc>
        <w:tc>
          <w:tcPr>
            <w:tcW w:w="2758" w:type="dxa"/>
            <w:vAlign w:val="center"/>
          </w:tcPr>
          <w:p w14:paraId="08B0B315"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$2,321.00</w:t>
            </w:r>
          </w:p>
        </w:tc>
      </w:tr>
      <w:tr w:rsidR="007D672C" w:rsidRPr="0041354C" w14:paraId="540F8AE4" w14:textId="77777777" w:rsidTr="006C0C4C">
        <w:trPr>
          <w:trHeight w:val="334"/>
        </w:trPr>
        <w:tc>
          <w:tcPr>
            <w:tcW w:w="4081" w:type="dxa"/>
            <w:vAlign w:val="center"/>
          </w:tcPr>
          <w:p w14:paraId="1BCCF5ED"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Quarter Time (QT)</w:t>
            </w:r>
          </w:p>
        </w:tc>
        <w:tc>
          <w:tcPr>
            <w:tcW w:w="1504" w:type="dxa"/>
            <w:vAlign w:val="center"/>
          </w:tcPr>
          <w:p w14:paraId="210343D1"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450</w:t>
            </w:r>
          </w:p>
        </w:tc>
        <w:tc>
          <w:tcPr>
            <w:tcW w:w="2758" w:type="dxa"/>
            <w:vAlign w:val="center"/>
          </w:tcPr>
          <w:p w14:paraId="154D5DAE"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$1,612.43</w:t>
            </w:r>
          </w:p>
        </w:tc>
      </w:tr>
      <w:tr w:rsidR="007D672C" w:rsidRPr="0041354C" w14:paraId="29A575A4" w14:textId="77777777" w:rsidTr="006C0C4C">
        <w:trPr>
          <w:trHeight w:val="334"/>
        </w:trPr>
        <w:tc>
          <w:tcPr>
            <w:tcW w:w="4081" w:type="dxa"/>
            <w:vAlign w:val="center"/>
          </w:tcPr>
          <w:p w14:paraId="73502CE2" w14:textId="77777777" w:rsidR="007D672C" w:rsidRPr="0061789E" w:rsidRDefault="007D672C" w:rsidP="0095106E">
            <w:pPr>
              <w:autoSpaceDE w:val="0"/>
              <w:autoSpaceDN w:val="0"/>
              <w:adjustRightInd w:val="0"/>
              <w:rPr>
                <w:rFonts w:ascii="Helvetica" w:hAnsi="Helvetica" w:cs="Helvetica"/>
                <w:bCs/>
                <w:sz w:val="22"/>
                <w:szCs w:val="22"/>
              </w:rPr>
            </w:pPr>
            <w:r w:rsidRPr="0061789E">
              <w:rPr>
                <w:rFonts w:ascii="Helvetica" w:hAnsi="Helvetica" w:cs="Helvetica"/>
                <w:bCs/>
                <w:sz w:val="22"/>
                <w:szCs w:val="22"/>
              </w:rPr>
              <w:t>Minimal-Time (MT)</w:t>
            </w:r>
          </w:p>
        </w:tc>
        <w:tc>
          <w:tcPr>
            <w:tcW w:w="1504" w:type="dxa"/>
            <w:vAlign w:val="center"/>
          </w:tcPr>
          <w:p w14:paraId="65D6D50F"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300</w:t>
            </w:r>
          </w:p>
        </w:tc>
        <w:tc>
          <w:tcPr>
            <w:tcW w:w="2758" w:type="dxa"/>
            <w:vAlign w:val="center"/>
          </w:tcPr>
          <w:p w14:paraId="7DB87D22" w14:textId="77777777" w:rsidR="007D672C" w:rsidRPr="0061789E" w:rsidRDefault="007D672C" w:rsidP="006C0C4C">
            <w:pPr>
              <w:autoSpaceDE w:val="0"/>
              <w:autoSpaceDN w:val="0"/>
              <w:adjustRightInd w:val="0"/>
              <w:jc w:val="center"/>
              <w:rPr>
                <w:rFonts w:ascii="Helvetica" w:hAnsi="Helvetica" w:cs="Helvetica"/>
                <w:bCs/>
                <w:sz w:val="22"/>
                <w:szCs w:val="22"/>
              </w:rPr>
            </w:pPr>
            <w:r w:rsidRPr="0061789E">
              <w:rPr>
                <w:rFonts w:ascii="Helvetica" w:hAnsi="Helvetica" w:cs="Helvetica"/>
                <w:bCs/>
                <w:sz w:val="22"/>
                <w:szCs w:val="22"/>
              </w:rPr>
              <w:t>$1,289.95</w:t>
            </w:r>
          </w:p>
        </w:tc>
      </w:tr>
    </w:tbl>
    <w:p w14:paraId="4B9EEAD2" w14:textId="77777777" w:rsidR="006D4FF7" w:rsidRPr="0061789E" w:rsidRDefault="006D4FF7" w:rsidP="0095106E">
      <w:pPr>
        <w:autoSpaceDE w:val="0"/>
        <w:autoSpaceDN w:val="0"/>
        <w:adjustRightInd w:val="0"/>
        <w:ind w:left="1080"/>
        <w:rPr>
          <w:rFonts w:ascii="Helvetica" w:hAnsi="Helvetica" w:cs="Helvetica"/>
          <w:b/>
          <w:bCs/>
          <w:sz w:val="22"/>
          <w:szCs w:val="22"/>
        </w:rPr>
      </w:pPr>
    </w:p>
    <w:p w14:paraId="2AA356C1" w14:textId="77777777" w:rsidR="001D524F" w:rsidRPr="0061789E" w:rsidRDefault="003F4315" w:rsidP="0061789E">
      <w:pPr>
        <w:pStyle w:val="Default"/>
        <w:tabs>
          <w:tab w:val="left" w:pos="2160"/>
          <w:tab w:val="left" w:pos="2250"/>
          <w:tab w:val="left" w:pos="2520"/>
        </w:tabs>
        <w:ind w:left="2520" w:hanging="1440"/>
        <w:rPr>
          <w:rFonts w:ascii="Helvetica" w:eastAsia="Times New Roman" w:hAnsi="Helvetica" w:cs="Helvetica"/>
          <w:color w:val="auto"/>
          <w:sz w:val="22"/>
          <w:szCs w:val="22"/>
        </w:rPr>
      </w:pPr>
      <w:r>
        <w:rPr>
          <w:rFonts w:ascii="Helvetica" w:eastAsia="Times New Roman" w:hAnsi="Helvetica" w:cs="Helvetica"/>
          <w:color w:val="auto"/>
          <w:sz w:val="22"/>
          <w:szCs w:val="22"/>
        </w:rPr>
        <w:tab/>
        <w:t xml:space="preserve">I. </w:t>
      </w:r>
      <w:r>
        <w:rPr>
          <w:rFonts w:ascii="Helvetica" w:eastAsia="Times New Roman" w:hAnsi="Helvetica" w:cs="Helvetica"/>
          <w:color w:val="auto"/>
          <w:sz w:val="22"/>
          <w:szCs w:val="22"/>
        </w:rPr>
        <w:tab/>
      </w:r>
      <w:r w:rsidR="00A84041" w:rsidRPr="0061789E">
        <w:rPr>
          <w:rFonts w:ascii="Helvetica" w:eastAsia="Times New Roman" w:hAnsi="Helvetica" w:cs="Helvetica"/>
          <w:color w:val="auto"/>
          <w:sz w:val="22"/>
          <w:szCs w:val="22"/>
        </w:rPr>
        <w:t>The award can be used to repay qualified student loans, pay the cost of current attendance at a qualified institution of higher education and/or pay expenses while participating in an approved school</w:t>
      </w:r>
      <w:r w:rsidR="00A84041" w:rsidRPr="0061789E">
        <w:rPr>
          <w:rFonts w:ascii="Cambria Math" w:eastAsia="Times New Roman" w:hAnsi="Cambria Math" w:cs="Cambria Math"/>
          <w:color w:val="auto"/>
          <w:sz w:val="22"/>
          <w:szCs w:val="22"/>
        </w:rPr>
        <w:t>‐</w:t>
      </w:r>
      <w:r w:rsidR="00A84041" w:rsidRPr="0061789E">
        <w:rPr>
          <w:rFonts w:ascii="Helvetica" w:eastAsia="Times New Roman" w:hAnsi="Helvetica" w:cs="Helvetica"/>
          <w:color w:val="auto"/>
          <w:sz w:val="22"/>
          <w:szCs w:val="22"/>
        </w:rPr>
        <w:t>to</w:t>
      </w:r>
      <w:r w:rsidR="00A84041" w:rsidRPr="0061789E">
        <w:rPr>
          <w:rFonts w:ascii="Cambria Math" w:eastAsia="Times New Roman" w:hAnsi="Cambria Math" w:cs="Cambria Math"/>
          <w:color w:val="auto"/>
          <w:sz w:val="22"/>
          <w:szCs w:val="22"/>
        </w:rPr>
        <w:t>‐</w:t>
      </w:r>
      <w:r w:rsidR="00A84041" w:rsidRPr="0061789E">
        <w:rPr>
          <w:rFonts w:ascii="Helvetica" w:eastAsia="Times New Roman" w:hAnsi="Helvetica" w:cs="Helvetica"/>
          <w:color w:val="auto"/>
          <w:sz w:val="22"/>
          <w:szCs w:val="22"/>
        </w:rPr>
        <w:t xml:space="preserve">work program as defined by the U.S. Departments of Labor and Education. </w:t>
      </w:r>
    </w:p>
    <w:p w14:paraId="5743E322" w14:textId="77777777" w:rsidR="00A84041" w:rsidRPr="0061789E" w:rsidRDefault="00CA3D39" w:rsidP="0061789E">
      <w:pPr>
        <w:pStyle w:val="Default"/>
        <w:tabs>
          <w:tab w:val="left" w:pos="2520"/>
        </w:tabs>
        <w:ind w:left="2520" w:hanging="360"/>
        <w:rPr>
          <w:rFonts w:ascii="Helvetica" w:eastAsia="Times New Roman" w:hAnsi="Helvetica" w:cs="Helvetica"/>
          <w:color w:val="auto"/>
          <w:sz w:val="22"/>
          <w:szCs w:val="22"/>
        </w:rPr>
      </w:pPr>
      <w:r>
        <w:rPr>
          <w:rFonts w:ascii="Helvetica" w:eastAsia="Times New Roman" w:hAnsi="Helvetica" w:cs="Helvetica"/>
          <w:color w:val="auto"/>
          <w:sz w:val="22"/>
          <w:szCs w:val="22"/>
        </w:rPr>
        <w:t>I</w:t>
      </w:r>
      <w:r w:rsidR="003F4315">
        <w:rPr>
          <w:rFonts w:ascii="Helvetica" w:eastAsia="Times New Roman" w:hAnsi="Helvetica" w:cs="Helvetica"/>
          <w:color w:val="auto"/>
          <w:sz w:val="22"/>
          <w:szCs w:val="22"/>
        </w:rPr>
        <w:t>I.</w:t>
      </w:r>
      <w:r w:rsidR="007D672C" w:rsidRPr="0061789E">
        <w:rPr>
          <w:rFonts w:ascii="Helvetica" w:eastAsia="Times New Roman" w:hAnsi="Helvetica" w:cs="Helvetica"/>
          <w:color w:val="auto"/>
          <w:sz w:val="22"/>
          <w:szCs w:val="22"/>
        </w:rPr>
        <w:t xml:space="preserve">  </w:t>
      </w:r>
      <w:r>
        <w:rPr>
          <w:rFonts w:ascii="Helvetica" w:eastAsia="Times New Roman" w:hAnsi="Helvetica" w:cs="Helvetica"/>
          <w:color w:val="auto"/>
          <w:sz w:val="22"/>
          <w:szCs w:val="22"/>
        </w:rPr>
        <w:tab/>
      </w:r>
      <w:r w:rsidR="00A84041" w:rsidRPr="0061789E">
        <w:rPr>
          <w:rFonts w:ascii="Helvetica" w:eastAsia="Times New Roman" w:hAnsi="Helvetica" w:cs="Helvetica"/>
          <w:color w:val="auto"/>
          <w:sz w:val="22"/>
          <w:szCs w:val="22"/>
        </w:rPr>
        <w:t xml:space="preserve">The award is subject to taxes in the year/s in which it is used, and the member will have up to seven years from </w:t>
      </w:r>
      <w:r w:rsidR="007673D3" w:rsidRPr="0061789E">
        <w:rPr>
          <w:rFonts w:ascii="Helvetica" w:eastAsia="Times New Roman" w:hAnsi="Helvetica" w:cs="Helvetica"/>
          <w:color w:val="auto"/>
          <w:sz w:val="22"/>
          <w:szCs w:val="22"/>
        </w:rPr>
        <w:t>his or her</w:t>
      </w:r>
      <w:r w:rsidR="00A84041" w:rsidRPr="0061789E">
        <w:rPr>
          <w:rFonts w:ascii="Helvetica" w:eastAsia="Times New Roman" w:hAnsi="Helvetica" w:cs="Helvetica"/>
          <w:color w:val="auto"/>
          <w:sz w:val="22"/>
          <w:szCs w:val="22"/>
        </w:rPr>
        <w:t xml:space="preserve"> last day of service to use the education award. </w:t>
      </w:r>
    </w:p>
    <w:p w14:paraId="626D71F5" w14:textId="77777777" w:rsidR="007F38A4" w:rsidRPr="0061789E" w:rsidRDefault="00CA3D39" w:rsidP="0061789E">
      <w:pPr>
        <w:tabs>
          <w:tab w:val="left" w:pos="2160"/>
          <w:tab w:val="left" w:pos="2520"/>
          <w:tab w:val="left" w:pos="2610"/>
        </w:tabs>
        <w:autoSpaceDE w:val="0"/>
        <w:autoSpaceDN w:val="0"/>
        <w:adjustRightInd w:val="0"/>
        <w:ind w:left="2520" w:hanging="450"/>
        <w:rPr>
          <w:rFonts w:ascii="Helvetica" w:hAnsi="Helvetica" w:cs="Helvetica"/>
          <w:b/>
          <w:bCs/>
          <w:sz w:val="22"/>
          <w:szCs w:val="22"/>
        </w:rPr>
      </w:pPr>
      <w:r>
        <w:rPr>
          <w:rFonts w:ascii="Helvetica" w:hAnsi="Helvetica" w:cs="Helvetica"/>
          <w:sz w:val="22"/>
          <w:szCs w:val="22"/>
        </w:rPr>
        <w:tab/>
        <w:t>III</w:t>
      </w:r>
      <w:r w:rsidR="006C040B" w:rsidRPr="0061789E">
        <w:rPr>
          <w:rFonts w:ascii="Helvetica" w:hAnsi="Helvetica" w:cs="Helvetica"/>
          <w:sz w:val="22"/>
          <w:szCs w:val="22"/>
        </w:rPr>
        <w:t xml:space="preserve">. </w:t>
      </w:r>
      <w:r w:rsidR="007D672C" w:rsidRPr="0061789E">
        <w:rPr>
          <w:rFonts w:ascii="Helvetica" w:hAnsi="Helvetica" w:cs="Helvetica"/>
          <w:sz w:val="22"/>
          <w:szCs w:val="22"/>
        </w:rPr>
        <w:t xml:space="preserve"> </w:t>
      </w:r>
      <w:r w:rsidR="00BF177E" w:rsidRPr="0061789E">
        <w:rPr>
          <w:rFonts w:ascii="Helvetica" w:hAnsi="Helvetica" w:cs="Helvetica"/>
          <w:sz w:val="22"/>
          <w:szCs w:val="22"/>
        </w:rPr>
        <w:t>A</w:t>
      </w:r>
      <w:r w:rsidR="00AE6BDD" w:rsidRPr="0061789E">
        <w:rPr>
          <w:rFonts w:ascii="Helvetica" w:hAnsi="Helvetica" w:cs="Helvetica"/>
          <w:sz w:val="22"/>
          <w:szCs w:val="22"/>
        </w:rPr>
        <w:t xml:space="preserve"> </w:t>
      </w:r>
      <w:r w:rsidR="006D4FF7" w:rsidRPr="0061789E">
        <w:rPr>
          <w:rFonts w:ascii="Helvetica" w:hAnsi="Helvetica" w:cs="Helvetica"/>
          <w:sz w:val="22"/>
          <w:szCs w:val="22"/>
        </w:rPr>
        <w:t xml:space="preserve">failure to disclose to the </w:t>
      </w:r>
      <w:r w:rsidR="00AE6BDD" w:rsidRPr="0061789E">
        <w:rPr>
          <w:rFonts w:ascii="Helvetica" w:hAnsi="Helvetica" w:cs="Helvetica"/>
          <w:sz w:val="22"/>
          <w:szCs w:val="22"/>
        </w:rPr>
        <w:t>P</w:t>
      </w:r>
      <w:r w:rsidR="006D4FF7" w:rsidRPr="0061789E">
        <w:rPr>
          <w:rFonts w:ascii="Helvetica" w:hAnsi="Helvetica" w:cs="Helvetica"/>
          <w:sz w:val="22"/>
          <w:szCs w:val="22"/>
        </w:rPr>
        <w:t>rogram any history of having been</w:t>
      </w:r>
      <w:r w:rsidR="006D4FF7" w:rsidRPr="0061789E">
        <w:rPr>
          <w:rFonts w:ascii="Helvetica" w:hAnsi="Helvetica" w:cs="Helvetica"/>
          <w:b/>
          <w:bCs/>
          <w:sz w:val="22"/>
          <w:szCs w:val="22"/>
        </w:rPr>
        <w:t xml:space="preserve"> </w:t>
      </w:r>
      <w:r w:rsidR="006D4FF7" w:rsidRPr="0061789E">
        <w:rPr>
          <w:rFonts w:ascii="Helvetica" w:hAnsi="Helvetica" w:cs="Helvetica"/>
          <w:sz w:val="22"/>
          <w:szCs w:val="22"/>
        </w:rPr>
        <w:t xml:space="preserve">released for cause from another AmeriCorps program will render </w:t>
      </w:r>
      <w:r w:rsidR="00BF177E" w:rsidRPr="0061789E">
        <w:rPr>
          <w:rFonts w:ascii="Helvetica" w:hAnsi="Helvetica" w:cs="Helvetica"/>
          <w:sz w:val="22"/>
          <w:szCs w:val="22"/>
        </w:rPr>
        <w:t>the member</w:t>
      </w:r>
      <w:r w:rsidR="006D4FF7" w:rsidRPr="0061789E">
        <w:rPr>
          <w:rFonts w:ascii="Helvetica" w:hAnsi="Helvetica" w:cs="Helvetica"/>
          <w:sz w:val="22"/>
          <w:szCs w:val="22"/>
        </w:rPr>
        <w:t xml:space="preserve"> ineligible to receive the</w:t>
      </w:r>
      <w:r w:rsidR="006D4FF7" w:rsidRPr="0061789E">
        <w:rPr>
          <w:rFonts w:ascii="Helvetica" w:hAnsi="Helvetica" w:cs="Helvetica"/>
          <w:b/>
          <w:bCs/>
          <w:sz w:val="22"/>
          <w:szCs w:val="22"/>
        </w:rPr>
        <w:t xml:space="preserve"> </w:t>
      </w:r>
      <w:r w:rsidR="006D4FF7" w:rsidRPr="0061789E">
        <w:rPr>
          <w:rFonts w:ascii="Helvetica" w:hAnsi="Helvetica" w:cs="Helvetica"/>
          <w:sz w:val="22"/>
          <w:szCs w:val="22"/>
        </w:rPr>
        <w:t>education award</w:t>
      </w:r>
      <w:r w:rsidR="00A84041" w:rsidRPr="0061789E">
        <w:rPr>
          <w:rFonts w:ascii="Helvetica" w:hAnsi="Helvetica" w:cs="Helvetica"/>
          <w:sz w:val="22"/>
          <w:szCs w:val="22"/>
        </w:rPr>
        <w:t>.</w:t>
      </w:r>
    </w:p>
    <w:p w14:paraId="1BB99F58" w14:textId="77777777" w:rsidR="007F38A4" w:rsidRPr="0061789E" w:rsidRDefault="00CA3D39" w:rsidP="0061789E">
      <w:pPr>
        <w:autoSpaceDE w:val="0"/>
        <w:autoSpaceDN w:val="0"/>
        <w:adjustRightInd w:val="0"/>
        <w:ind w:left="2520" w:hanging="360"/>
        <w:rPr>
          <w:rFonts w:ascii="Helvetica" w:hAnsi="Helvetica" w:cs="Helvetica"/>
          <w:b/>
          <w:bCs/>
          <w:sz w:val="22"/>
          <w:szCs w:val="22"/>
        </w:rPr>
      </w:pPr>
      <w:r>
        <w:rPr>
          <w:rFonts w:ascii="Helvetica" w:hAnsi="Helvetica" w:cs="Helvetica"/>
          <w:sz w:val="22"/>
          <w:szCs w:val="22"/>
        </w:rPr>
        <w:t xml:space="preserve">IV. </w:t>
      </w:r>
      <w:r w:rsidR="007F38A4" w:rsidRPr="0061789E">
        <w:rPr>
          <w:rFonts w:ascii="Helvetica" w:hAnsi="Helvetica" w:cs="Helvetica"/>
          <w:sz w:val="22"/>
          <w:szCs w:val="22"/>
        </w:rPr>
        <w:t>The member may serve up to four terms of service with different AmeriCorps programs, but may earn no more than the aggregate value of two full</w:t>
      </w:r>
      <w:r w:rsidR="007F38A4" w:rsidRPr="0041354C">
        <w:rPr>
          <w:rFonts w:ascii="Cambria Math" w:hAnsi="Cambria Math" w:cs="Cambria Math"/>
          <w:sz w:val="22"/>
          <w:szCs w:val="22"/>
        </w:rPr>
        <w:t>‐</w:t>
      </w:r>
      <w:r w:rsidR="007F38A4" w:rsidRPr="0061789E">
        <w:rPr>
          <w:rFonts w:ascii="Helvetica" w:hAnsi="Helvetica" w:cs="Helvetica"/>
          <w:sz w:val="22"/>
          <w:szCs w:val="22"/>
        </w:rPr>
        <w:t xml:space="preserve">time Segal </w:t>
      </w:r>
      <w:r w:rsidR="00AE6BDD" w:rsidRPr="0061789E">
        <w:rPr>
          <w:rFonts w:ascii="Helvetica" w:hAnsi="Helvetica" w:cs="Helvetica"/>
          <w:sz w:val="22"/>
          <w:szCs w:val="22"/>
        </w:rPr>
        <w:t>E</w:t>
      </w:r>
      <w:r w:rsidR="007F38A4" w:rsidRPr="0061789E">
        <w:rPr>
          <w:rFonts w:ascii="Helvetica" w:hAnsi="Helvetica" w:cs="Helvetica"/>
          <w:sz w:val="22"/>
          <w:szCs w:val="22"/>
        </w:rPr>
        <w:t>ducation</w:t>
      </w:r>
      <w:r w:rsidR="00AE6BDD" w:rsidRPr="0061789E">
        <w:rPr>
          <w:rFonts w:ascii="Helvetica" w:hAnsi="Helvetica" w:cs="Helvetica"/>
          <w:sz w:val="22"/>
          <w:szCs w:val="22"/>
        </w:rPr>
        <w:t xml:space="preserve"> A</w:t>
      </w:r>
      <w:r w:rsidR="007F38A4" w:rsidRPr="0061789E">
        <w:rPr>
          <w:rFonts w:ascii="Helvetica" w:hAnsi="Helvetica" w:cs="Helvetica"/>
          <w:sz w:val="22"/>
          <w:szCs w:val="22"/>
        </w:rPr>
        <w:t>wards. If the member begins a term of service but fails to complete it for any reason, and that member has served at least 15% of the term, a member may receive a prorated education award</w:t>
      </w:r>
      <w:r w:rsidR="00AE6BDD" w:rsidRPr="0061789E">
        <w:rPr>
          <w:rFonts w:ascii="Helvetica" w:hAnsi="Helvetica" w:cs="Helvetica"/>
          <w:sz w:val="22"/>
          <w:szCs w:val="22"/>
        </w:rPr>
        <w:t>,</w:t>
      </w:r>
      <w:r w:rsidR="007F38A4" w:rsidRPr="0061789E">
        <w:rPr>
          <w:rFonts w:ascii="Helvetica" w:hAnsi="Helvetica" w:cs="Helvetica"/>
          <w:sz w:val="22"/>
          <w:szCs w:val="22"/>
        </w:rPr>
        <w:t xml:space="preserve"> provided the member was not dismissed for cause. Members serving more than 15% of the term will have that term counted toward the maximum of four allowable terms. If a member serves less than 15% of the term of service, the term will not be recognized or counted toward the maximum of four allowable terms. </w:t>
      </w:r>
    </w:p>
    <w:p w14:paraId="3B22B68E" w14:textId="77777777" w:rsidR="00C61FBA" w:rsidRPr="0061789E" w:rsidRDefault="00F75371" w:rsidP="0061789E">
      <w:pPr>
        <w:autoSpaceDE w:val="0"/>
        <w:autoSpaceDN w:val="0"/>
        <w:adjustRightInd w:val="0"/>
        <w:ind w:left="2520" w:hanging="360"/>
        <w:rPr>
          <w:rFonts w:ascii="Helvetica" w:hAnsi="Helvetica" w:cs="Helvetica"/>
          <w:sz w:val="22"/>
          <w:szCs w:val="22"/>
        </w:rPr>
      </w:pPr>
      <w:r>
        <w:rPr>
          <w:rFonts w:ascii="Helvetica" w:hAnsi="Helvetica" w:cs="Helvetica"/>
          <w:sz w:val="22"/>
          <w:szCs w:val="22"/>
        </w:rPr>
        <w:t>V</w:t>
      </w:r>
      <w:r w:rsidR="00AE6BDD" w:rsidRPr="0061789E">
        <w:rPr>
          <w:rFonts w:ascii="Helvetica" w:hAnsi="Helvetica" w:cs="Helvetica"/>
          <w:sz w:val="22"/>
          <w:szCs w:val="22"/>
        </w:rPr>
        <w:t xml:space="preserve">. </w:t>
      </w:r>
      <w:r w:rsidR="007D672C" w:rsidRPr="0061789E">
        <w:rPr>
          <w:rFonts w:ascii="Helvetica" w:hAnsi="Helvetica" w:cs="Helvetica"/>
          <w:sz w:val="22"/>
          <w:szCs w:val="22"/>
        </w:rPr>
        <w:t xml:space="preserve"> </w:t>
      </w:r>
      <w:r>
        <w:rPr>
          <w:rFonts w:ascii="Helvetica" w:hAnsi="Helvetica" w:cs="Helvetica"/>
          <w:sz w:val="22"/>
          <w:szCs w:val="22"/>
        </w:rPr>
        <w:t>T</w:t>
      </w:r>
      <w:r w:rsidR="00C61FBA" w:rsidRPr="0061789E">
        <w:rPr>
          <w:rFonts w:ascii="Helvetica" w:hAnsi="Helvetica" w:cs="Helvetica"/>
          <w:sz w:val="22"/>
          <w:szCs w:val="22"/>
        </w:rPr>
        <w:t xml:space="preserve">he member may request forbearance on qualified student loans by submitting a request through a My AmeriCorps online account. </w:t>
      </w:r>
    </w:p>
    <w:p w14:paraId="3DC23948" w14:textId="77777777" w:rsidR="00C61FBA" w:rsidRPr="0061789E" w:rsidRDefault="00C61FBA" w:rsidP="00003851">
      <w:pPr>
        <w:pStyle w:val="Default"/>
        <w:numPr>
          <w:ilvl w:val="3"/>
          <w:numId w:val="28"/>
        </w:numPr>
        <w:rPr>
          <w:rFonts w:ascii="Helvetica" w:eastAsia="Times New Roman" w:hAnsi="Helvetica" w:cs="Helvetica"/>
          <w:color w:val="auto"/>
          <w:sz w:val="22"/>
          <w:szCs w:val="22"/>
        </w:rPr>
      </w:pPr>
      <w:r w:rsidRPr="0061789E">
        <w:rPr>
          <w:rFonts w:ascii="Helvetica" w:eastAsia="Times New Roman" w:hAnsi="Helvetica" w:cs="Helvetica"/>
          <w:color w:val="auto"/>
          <w:sz w:val="22"/>
          <w:szCs w:val="22"/>
        </w:rPr>
        <w:t>Not all loans qualify for mandatory forbearance based on AmeriCorps enrollmen</w:t>
      </w:r>
      <w:r w:rsidR="00AE6BDD" w:rsidRPr="0061789E">
        <w:rPr>
          <w:rFonts w:ascii="Helvetica" w:eastAsia="Times New Roman" w:hAnsi="Helvetica" w:cs="Helvetica"/>
          <w:color w:val="auto"/>
          <w:sz w:val="22"/>
          <w:szCs w:val="22"/>
        </w:rPr>
        <w:t xml:space="preserve">t. For example, </w:t>
      </w:r>
      <w:r w:rsidRPr="0061789E">
        <w:rPr>
          <w:rFonts w:ascii="Helvetica" w:eastAsia="Times New Roman" w:hAnsi="Helvetica" w:cs="Helvetica"/>
          <w:color w:val="auto"/>
          <w:sz w:val="22"/>
          <w:szCs w:val="22"/>
        </w:rPr>
        <w:t>private loans do not</w:t>
      </w:r>
      <w:r w:rsidR="00AE6BDD" w:rsidRPr="0061789E">
        <w:rPr>
          <w:rFonts w:ascii="Helvetica" w:eastAsia="Times New Roman" w:hAnsi="Helvetica" w:cs="Helvetica"/>
          <w:color w:val="auto"/>
          <w:sz w:val="22"/>
          <w:szCs w:val="22"/>
        </w:rPr>
        <w:t>.</w:t>
      </w:r>
      <w:r w:rsidRPr="0061789E">
        <w:rPr>
          <w:rFonts w:ascii="Helvetica" w:eastAsia="Times New Roman" w:hAnsi="Helvetica" w:cs="Helvetica"/>
          <w:color w:val="auto"/>
          <w:sz w:val="22"/>
          <w:szCs w:val="22"/>
        </w:rPr>
        <w:t xml:space="preserve"> </w:t>
      </w:r>
      <w:r w:rsidR="00AE6BDD" w:rsidRPr="0061789E">
        <w:rPr>
          <w:rFonts w:ascii="Helvetica" w:eastAsia="Times New Roman" w:hAnsi="Helvetica" w:cs="Helvetica"/>
          <w:color w:val="auto"/>
          <w:sz w:val="22"/>
          <w:szCs w:val="22"/>
        </w:rPr>
        <w:t xml:space="preserve">It </w:t>
      </w:r>
      <w:r w:rsidRPr="0061789E">
        <w:rPr>
          <w:rFonts w:ascii="Helvetica" w:eastAsia="Times New Roman" w:hAnsi="Helvetica" w:cs="Helvetica"/>
          <w:color w:val="auto"/>
          <w:sz w:val="22"/>
          <w:szCs w:val="22"/>
        </w:rPr>
        <w:t xml:space="preserve">is up to the individual lending institution to grant the request. </w:t>
      </w:r>
    </w:p>
    <w:p w14:paraId="5F1C54DF" w14:textId="77777777" w:rsidR="003879C1" w:rsidRPr="0061789E" w:rsidRDefault="006D4FF7" w:rsidP="00003851">
      <w:pPr>
        <w:numPr>
          <w:ilvl w:val="3"/>
          <w:numId w:val="28"/>
        </w:numPr>
        <w:autoSpaceDE w:val="0"/>
        <w:autoSpaceDN w:val="0"/>
        <w:adjustRightInd w:val="0"/>
        <w:rPr>
          <w:rFonts w:ascii="Helvetica" w:hAnsi="Helvetica" w:cs="Helvetica"/>
          <w:b/>
          <w:bCs/>
          <w:sz w:val="22"/>
          <w:szCs w:val="22"/>
        </w:rPr>
      </w:pPr>
      <w:r w:rsidRPr="0061789E">
        <w:rPr>
          <w:rFonts w:ascii="Helvetica" w:hAnsi="Helvetica" w:cs="Helvetica"/>
          <w:sz w:val="22"/>
          <w:szCs w:val="22"/>
        </w:rPr>
        <w:t xml:space="preserve">If the member has received forbearance on a qualified student loan during the term of service, </w:t>
      </w:r>
      <w:r w:rsidR="00C61FBA" w:rsidRPr="0061789E">
        <w:rPr>
          <w:rFonts w:ascii="Helvetica" w:hAnsi="Helvetica" w:cs="Helvetica"/>
          <w:sz w:val="22"/>
          <w:szCs w:val="22"/>
        </w:rPr>
        <w:t xml:space="preserve">upon successful completion of the </w:t>
      </w:r>
      <w:r w:rsidR="00C61FBA" w:rsidRPr="0061789E">
        <w:rPr>
          <w:rFonts w:ascii="Helvetica" w:hAnsi="Helvetica" w:cs="Helvetica"/>
          <w:sz w:val="22"/>
          <w:szCs w:val="22"/>
        </w:rPr>
        <w:lastRenderedPageBreak/>
        <w:t xml:space="preserve">program, </w:t>
      </w:r>
      <w:r w:rsidRPr="0061789E">
        <w:rPr>
          <w:rFonts w:ascii="Helvetica" w:hAnsi="Helvetica" w:cs="Helvetica"/>
          <w:sz w:val="22"/>
          <w:szCs w:val="22"/>
        </w:rPr>
        <w:t>the National</w:t>
      </w:r>
      <w:r w:rsidRPr="0061789E">
        <w:rPr>
          <w:rFonts w:ascii="Helvetica" w:hAnsi="Helvetica" w:cs="Helvetica"/>
          <w:b/>
          <w:bCs/>
          <w:sz w:val="22"/>
          <w:szCs w:val="22"/>
        </w:rPr>
        <w:t xml:space="preserve"> </w:t>
      </w:r>
      <w:r w:rsidRPr="0061789E">
        <w:rPr>
          <w:rFonts w:ascii="Helvetica" w:hAnsi="Helvetica" w:cs="Helvetica"/>
          <w:sz w:val="22"/>
          <w:szCs w:val="22"/>
        </w:rPr>
        <w:t>Service Trust will repay a portion</w:t>
      </w:r>
      <w:r w:rsidR="0077359B">
        <w:rPr>
          <w:rFonts w:ascii="Helvetica" w:hAnsi="Helvetica" w:cs="Helvetica"/>
          <w:sz w:val="22"/>
          <w:szCs w:val="22"/>
        </w:rPr>
        <w:t xml:space="preserve"> of</w:t>
      </w:r>
      <w:r w:rsidRPr="0061789E">
        <w:rPr>
          <w:rFonts w:ascii="Helvetica" w:hAnsi="Helvetica" w:cs="Helvetica"/>
          <w:sz w:val="22"/>
          <w:szCs w:val="22"/>
        </w:rPr>
        <w:t xml:space="preserve"> or </w:t>
      </w:r>
      <w:r w:rsidR="00AE6BDD" w:rsidRPr="0061789E">
        <w:rPr>
          <w:rFonts w:ascii="Helvetica" w:hAnsi="Helvetica" w:cs="Helvetica"/>
          <w:sz w:val="22"/>
          <w:szCs w:val="22"/>
        </w:rPr>
        <w:t>all</w:t>
      </w:r>
      <w:r w:rsidRPr="0061789E">
        <w:rPr>
          <w:rFonts w:ascii="Helvetica" w:hAnsi="Helvetica" w:cs="Helvetica"/>
          <w:sz w:val="22"/>
          <w:szCs w:val="22"/>
        </w:rPr>
        <w:t xml:space="preserve"> the interest that accrued on the loan during the term of service.</w:t>
      </w:r>
    </w:p>
    <w:p w14:paraId="5CF0E76C" w14:textId="77777777" w:rsidR="001D524F" w:rsidRPr="0061789E" w:rsidRDefault="00F75371" w:rsidP="0061789E">
      <w:pPr>
        <w:pStyle w:val="Default"/>
        <w:tabs>
          <w:tab w:val="left" w:pos="1080"/>
          <w:tab w:val="left" w:pos="1350"/>
        </w:tabs>
        <w:ind w:left="1440" w:hanging="1080"/>
        <w:rPr>
          <w:rFonts w:ascii="Helvetica" w:eastAsia="Times New Roman" w:hAnsi="Helvetica" w:cs="Helvetica"/>
          <w:color w:val="auto"/>
          <w:sz w:val="22"/>
          <w:szCs w:val="22"/>
        </w:rPr>
      </w:pPr>
      <w:r>
        <w:rPr>
          <w:rFonts w:ascii="Helvetica" w:hAnsi="Helvetica" w:cs="Helvetica"/>
          <w:color w:val="auto"/>
          <w:sz w:val="22"/>
          <w:szCs w:val="22"/>
        </w:rPr>
        <w:tab/>
        <w:t xml:space="preserve">4. </w:t>
      </w:r>
      <w:r w:rsidR="00AE6BDD" w:rsidRPr="0061789E">
        <w:rPr>
          <w:rFonts w:ascii="Helvetica" w:hAnsi="Helvetica" w:cs="Helvetica"/>
          <w:color w:val="auto"/>
          <w:sz w:val="22"/>
          <w:szCs w:val="22"/>
        </w:rPr>
        <w:t xml:space="preserve"> </w:t>
      </w:r>
      <w:r>
        <w:rPr>
          <w:rFonts w:ascii="Helvetica" w:hAnsi="Helvetica" w:cs="Helvetica"/>
          <w:color w:val="auto"/>
          <w:sz w:val="22"/>
          <w:szCs w:val="22"/>
        </w:rPr>
        <w:tab/>
      </w:r>
      <w:r w:rsidR="006415F9" w:rsidRPr="0061789E">
        <w:rPr>
          <w:rFonts w:ascii="Helvetica" w:hAnsi="Helvetica" w:cs="Helvetica"/>
          <w:color w:val="auto"/>
          <w:sz w:val="22"/>
          <w:szCs w:val="22"/>
        </w:rPr>
        <w:fldChar w:fldCharType="begin">
          <w:ffData>
            <w:name w:val=""/>
            <w:enabled/>
            <w:calcOnExit w:val="0"/>
            <w:textInput/>
          </w:ffData>
        </w:fldChar>
      </w:r>
      <w:r w:rsidR="001D524F" w:rsidRPr="0061789E">
        <w:rPr>
          <w:rFonts w:ascii="Helvetica" w:hAnsi="Helvetica" w:cs="Helvetica"/>
          <w:color w:val="auto"/>
          <w:sz w:val="22"/>
          <w:szCs w:val="22"/>
        </w:rPr>
        <w:instrText xml:space="preserve"> FORMTEXT </w:instrText>
      </w:r>
      <w:r w:rsidR="006415F9" w:rsidRPr="0061789E">
        <w:rPr>
          <w:rFonts w:ascii="Helvetica" w:hAnsi="Helvetica" w:cs="Helvetica"/>
          <w:color w:val="auto"/>
          <w:sz w:val="22"/>
          <w:szCs w:val="22"/>
        </w:rPr>
      </w:r>
      <w:r w:rsidR="006415F9" w:rsidRPr="0061789E">
        <w:rPr>
          <w:rFonts w:ascii="Helvetica" w:hAnsi="Helvetica" w:cs="Helvetica"/>
          <w:color w:val="auto"/>
          <w:sz w:val="22"/>
          <w:szCs w:val="22"/>
        </w:rPr>
        <w:fldChar w:fldCharType="separate"/>
      </w:r>
      <w:r w:rsidR="001D524F" w:rsidRPr="0061789E">
        <w:rPr>
          <w:rFonts w:ascii="Helvetica" w:hAnsi="Helvetica" w:cs="Helvetica"/>
          <w:noProof/>
          <w:color w:val="auto"/>
          <w:sz w:val="22"/>
          <w:szCs w:val="22"/>
        </w:rPr>
        <w:t> </w:t>
      </w:r>
      <w:r w:rsidR="001D524F" w:rsidRPr="0061789E">
        <w:rPr>
          <w:rFonts w:ascii="Helvetica" w:hAnsi="Helvetica" w:cs="Helvetica"/>
          <w:noProof/>
          <w:color w:val="auto"/>
          <w:sz w:val="22"/>
          <w:szCs w:val="22"/>
        </w:rPr>
        <w:t> </w:t>
      </w:r>
      <w:r w:rsidR="001D524F" w:rsidRPr="0061789E">
        <w:rPr>
          <w:rFonts w:ascii="Helvetica" w:hAnsi="Helvetica" w:cs="Helvetica"/>
          <w:noProof/>
          <w:color w:val="auto"/>
          <w:sz w:val="22"/>
          <w:szCs w:val="22"/>
        </w:rPr>
        <w:t> </w:t>
      </w:r>
      <w:r w:rsidR="001D524F" w:rsidRPr="0061789E">
        <w:rPr>
          <w:rFonts w:ascii="Helvetica" w:hAnsi="Helvetica" w:cs="Helvetica"/>
          <w:noProof/>
          <w:color w:val="auto"/>
          <w:sz w:val="22"/>
          <w:szCs w:val="22"/>
        </w:rPr>
        <w:t> </w:t>
      </w:r>
      <w:r w:rsidR="001D524F" w:rsidRPr="0061789E">
        <w:rPr>
          <w:rFonts w:ascii="Helvetica" w:hAnsi="Helvetica" w:cs="Helvetica"/>
          <w:noProof/>
          <w:color w:val="auto"/>
          <w:sz w:val="22"/>
          <w:szCs w:val="22"/>
        </w:rPr>
        <w:t> </w:t>
      </w:r>
      <w:r w:rsidR="006415F9" w:rsidRPr="0061789E">
        <w:rPr>
          <w:rFonts w:ascii="Helvetica" w:hAnsi="Helvetica" w:cs="Helvetica"/>
          <w:color w:val="auto"/>
          <w:sz w:val="22"/>
          <w:szCs w:val="22"/>
        </w:rPr>
        <w:fldChar w:fldCharType="end"/>
      </w:r>
      <w:r w:rsidR="001D524F" w:rsidRPr="0061789E">
        <w:rPr>
          <w:rFonts w:ascii="Helvetica" w:hAnsi="Helvetica" w:cs="Helvetica"/>
          <w:b/>
          <w:color w:val="auto"/>
          <w:sz w:val="22"/>
          <w:szCs w:val="22"/>
        </w:rPr>
        <w:t xml:space="preserve">(INSERT ADDITIONAL PROGRAM-SPECIFIC MEMBER BENEFITS INFORMATION </w:t>
      </w:r>
      <w:r w:rsidR="002F3D10" w:rsidRPr="0061789E">
        <w:rPr>
          <w:rFonts w:ascii="Helvetica" w:hAnsi="Helvetica" w:cs="Helvetica"/>
          <w:b/>
          <w:color w:val="auto"/>
          <w:sz w:val="22"/>
          <w:szCs w:val="22"/>
        </w:rPr>
        <w:t>THAT IS SPECIFIC TO YOUR AGENCY OR AMERICORPS PROGRAM</w:t>
      </w:r>
      <w:r w:rsidR="00390150"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IF APPLICABLE</w:t>
      </w:r>
      <w:r w:rsidR="00390150"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OR REMOVE THIS FIELD. DO NOT ALTER OR REMOVE THE PREVIOUS LANGUAGE IN THIS SECTION.)</w:t>
      </w:r>
    </w:p>
    <w:p w14:paraId="20EAF01B" w14:textId="77777777" w:rsidR="00A84041" w:rsidRPr="0061789E" w:rsidRDefault="00A84041" w:rsidP="00283949">
      <w:pPr>
        <w:pStyle w:val="Default"/>
        <w:ind w:left="720"/>
        <w:rPr>
          <w:rFonts w:ascii="Helvetica" w:eastAsia="Times New Roman" w:hAnsi="Helvetica" w:cs="Helvetica"/>
          <w:color w:val="auto"/>
          <w:sz w:val="22"/>
          <w:szCs w:val="22"/>
        </w:rPr>
      </w:pPr>
    </w:p>
    <w:p w14:paraId="7009F56D"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V</w:t>
      </w:r>
      <w:r w:rsidR="0026703A" w:rsidRPr="0061789E">
        <w:rPr>
          <w:rFonts w:ascii="Helvetica" w:hAnsi="Helvetica" w:cs="Helvetica"/>
          <w:b/>
          <w:bCs/>
          <w:sz w:val="22"/>
          <w:szCs w:val="22"/>
        </w:rPr>
        <w:t>I</w:t>
      </w:r>
      <w:r w:rsidR="003E1B5B" w:rsidRPr="0061789E">
        <w:rPr>
          <w:rFonts w:ascii="Helvetica" w:hAnsi="Helvetica" w:cs="Helvetica"/>
          <w:b/>
          <w:bCs/>
          <w:sz w:val="22"/>
          <w:szCs w:val="22"/>
        </w:rPr>
        <w:t>I</w:t>
      </w:r>
      <w:r w:rsidRPr="0061789E">
        <w:rPr>
          <w:rFonts w:ascii="Helvetica" w:hAnsi="Helvetica" w:cs="Helvetica"/>
          <w:b/>
          <w:bCs/>
          <w:sz w:val="22"/>
          <w:szCs w:val="22"/>
        </w:rPr>
        <w:t xml:space="preserve">I. </w:t>
      </w:r>
      <w:r w:rsidR="00F12A10" w:rsidRPr="0061789E">
        <w:rPr>
          <w:rFonts w:ascii="Helvetica" w:hAnsi="Helvetica" w:cs="Helvetica"/>
          <w:b/>
          <w:bCs/>
          <w:sz w:val="22"/>
          <w:szCs w:val="22"/>
        </w:rPr>
        <w:t>MEMBER PROHIBITED</w:t>
      </w:r>
      <w:r w:rsidR="00003851" w:rsidRPr="0061789E">
        <w:rPr>
          <w:rFonts w:ascii="Helvetica" w:hAnsi="Helvetica" w:cs="Helvetica"/>
          <w:b/>
          <w:bCs/>
          <w:sz w:val="22"/>
          <w:szCs w:val="22"/>
        </w:rPr>
        <w:t xml:space="preserve"> ACTIVITIES,</w:t>
      </w:r>
      <w:r w:rsidR="00294F62" w:rsidRPr="0061789E">
        <w:rPr>
          <w:rFonts w:ascii="Helvetica" w:hAnsi="Helvetica" w:cs="Helvetica"/>
          <w:b/>
          <w:bCs/>
          <w:sz w:val="22"/>
          <w:szCs w:val="22"/>
        </w:rPr>
        <w:t xml:space="preserve"> </w:t>
      </w:r>
      <w:r w:rsidR="00003851" w:rsidRPr="0061789E">
        <w:rPr>
          <w:rFonts w:ascii="Helvetica" w:hAnsi="Helvetica" w:cs="Helvetica"/>
          <w:b/>
          <w:bCs/>
          <w:sz w:val="22"/>
          <w:szCs w:val="22"/>
        </w:rPr>
        <w:t xml:space="preserve">MEMBER </w:t>
      </w:r>
      <w:r w:rsidR="00294F62" w:rsidRPr="0061789E">
        <w:rPr>
          <w:rFonts w:ascii="Helvetica" w:hAnsi="Helvetica" w:cs="Helvetica"/>
          <w:b/>
          <w:bCs/>
          <w:sz w:val="22"/>
          <w:szCs w:val="22"/>
        </w:rPr>
        <w:t xml:space="preserve">UNALLOWABLE </w:t>
      </w:r>
      <w:r w:rsidR="00F12A10" w:rsidRPr="0061789E">
        <w:rPr>
          <w:rFonts w:ascii="Helvetica" w:hAnsi="Helvetica" w:cs="Helvetica"/>
          <w:b/>
          <w:bCs/>
          <w:sz w:val="22"/>
          <w:szCs w:val="22"/>
        </w:rPr>
        <w:t>ACTIVITIES</w:t>
      </w:r>
      <w:r w:rsidR="00003851" w:rsidRPr="0061789E">
        <w:rPr>
          <w:rFonts w:ascii="Helvetica" w:hAnsi="Helvetica" w:cs="Helvetica"/>
          <w:b/>
          <w:bCs/>
          <w:sz w:val="22"/>
          <w:szCs w:val="22"/>
        </w:rPr>
        <w:t>,</w:t>
      </w:r>
      <w:r w:rsidR="009743F4" w:rsidRPr="0061789E">
        <w:rPr>
          <w:rFonts w:ascii="Helvetica" w:hAnsi="Helvetica" w:cs="Helvetica"/>
          <w:b/>
          <w:bCs/>
          <w:sz w:val="22"/>
          <w:szCs w:val="22"/>
        </w:rPr>
        <w:t xml:space="preserve"> </w:t>
      </w:r>
      <w:r w:rsidR="00003851" w:rsidRPr="0061789E">
        <w:rPr>
          <w:rFonts w:ascii="Helvetica" w:hAnsi="Helvetica" w:cs="Helvetica"/>
          <w:b/>
          <w:bCs/>
          <w:sz w:val="22"/>
          <w:szCs w:val="22"/>
        </w:rPr>
        <w:t>AND</w:t>
      </w:r>
      <w:r w:rsidR="009743F4" w:rsidRPr="0061789E">
        <w:rPr>
          <w:rFonts w:ascii="Helvetica" w:hAnsi="Helvetica" w:cs="Helvetica"/>
          <w:b/>
          <w:bCs/>
          <w:sz w:val="22"/>
          <w:szCs w:val="22"/>
        </w:rPr>
        <w:t xml:space="preserve"> RULES OF CONDUCT</w:t>
      </w:r>
    </w:p>
    <w:p w14:paraId="49194A96" w14:textId="77777777" w:rsidR="00745DE1" w:rsidRPr="0061789E" w:rsidRDefault="00745DE1" w:rsidP="00283949">
      <w:pPr>
        <w:autoSpaceDE w:val="0"/>
        <w:autoSpaceDN w:val="0"/>
        <w:adjustRightInd w:val="0"/>
        <w:rPr>
          <w:rFonts w:ascii="Helvetica" w:hAnsi="Helvetica" w:cs="Helvetica"/>
          <w:b/>
          <w:bCs/>
          <w:sz w:val="22"/>
          <w:szCs w:val="22"/>
        </w:rPr>
      </w:pPr>
    </w:p>
    <w:p w14:paraId="6A4F3D39" w14:textId="77777777" w:rsidR="00F12A10" w:rsidRPr="0061789E" w:rsidRDefault="00F12A10" w:rsidP="001D5177">
      <w:pPr>
        <w:pStyle w:val="ListParagraph"/>
        <w:numPr>
          <w:ilvl w:val="0"/>
          <w:numId w:val="16"/>
        </w:numPr>
        <w:autoSpaceDE w:val="0"/>
        <w:autoSpaceDN w:val="0"/>
        <w:adjustRightInd w:val="0"/>
        <w:rPr>
          <w:rFonts w:ascii="Helvetica" w:hAnsi="Helvetica" w:cs="Helvetica"/>
          <w:sz w:val="22"/>
          <w:szCs w:val="22"/>
        </w:rPr>
      </w:pPr>
      <w:r w:rsidRPr="0061789E">
        <w:rPr>
          <w:rFonts w:ascii="Helvetica" w:hAnsi="Helvetica" w:cs="Helvetica"/>
          <w:sz w:val="22"/>
          <w:szCs w:val="22"/>
        </w:rPr>
        <w:t>Federal AmeriCorps Member Prohibited Activities</w:t>
      </w:r>
    </w:p>
    <w:p w14:paraId="7CECA0A6" w14:textId="77777777" w:rsidR="00932A6E" w:rsidRPr="0061789E" w:rsidRDefault="00F75371" w:rsidP="0061789E">
      <w:pPr>
        <w:tabs>
          <w:tab w:val="left" w:pos="1440"/>
        </w:tabs>
        <w:autoSpaceDE w:val="0"/>
        <w:autoSpaceDN w:val="0"/>
        <w:adjustRightInd w:val="0"/>
        <w:ind w:left="1440" w:hanging="360"/>
        <w:rPr>
          <w:rFonts w:ascii="Helvetica" w:hAnsi="Helvetica" w:cs="Helvetica"/>
          <w:sz w:val="22"/>
          <w:szCs w:val="22"/>
        </w:rPr>
      </w:pPr>
      <w:r>
        <w:rPr>
          <w:rFonts w:ascii="Helvetica" w:hAnsi="Helvetica" w:cs="Helvetica"/>
          <w:sz w:val="22"/>
          <w:szCs w:val="22"/>
        </w:rPr>
        <w:t xml:space="preserve">1. </w:t>
      </w:r>
      <w:r>
        <w:rPr>
          <w:rFonts w:ascii="Helvetica" w:hAnsi="Helvetica" w:cs="Helvetica"/>
          <w:sz w:val="22"/>
          <w:szCs w:val="22"/>
        </w:rPr>
        <w:tab/>
      </w:r>
      <w:r w:rsidR="00932A6E" w:rsidRPr="0061789E">
        <w:rPr>
          <w:rFonts w:ascii="Helvetica" w:hAnsi="Helvetica" w:cs="Helvetica"/>
          <w:sz w:val="22"/>
          <w:szCs w:val="22"/>
        </w:rPr>
        <w:t xml:space="preserve">While charging time to the AmeriCorps program, accumulating service or training hours, or otherwise performing activities supported by the </w:t>
      </w:r>
      <w:r w:rsidR="00207F9E" w:rsidRPr="0061789E">
        <w:rPr>
          <w:rFonts w:ascii="Helvetica" w:hAnsi="Helvetica" w:cs="Helvetica"/>
          <w:sz w:val="22"/>
          <w:szCs w:val="22"/>
        </w:rPr>
        <w:t>P</w:t>
      </w:r>
      <w:r w:rsidR="00932A6E" w:rsidRPr="0061789E">
        <w:rPr>
          <w:rFonts w:ascii="Helvetica" w:hAnsi="Helvetica" w:cs="Helvetica"/>
          <w:sz w:val="22"/>
          <w:szCs w:val="22"/>
        </w:rPr>
        <w:t xml:space="preserve">rogram or the Corporation, staff and members may not engage in the following activities: </w:t>
      </w:r>
    </w:p>
    <w:p w14:paraId="1CDC048E"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Attempting to influence legislation; </w:t>
      </w:r>
    </w:p>
    <w:p w14:paraId="3FA785FD"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Organizing or engaging in protests, petitions, boycotts, or strikes; </w:t>
      </w:r>
    </w:p>
    <w:p w14:paraId="18CC22EA"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Assisting, promoting, or deterring union organizing; </w:t>
      </w:r>
    </w:p>
    <w:p w14:paraId="6A6422FA"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Impairing existing contracts for services or collective bargaining agreements; </w:t>
      </w:r>
    </w:p>
    <w:p w14:paraId="1E9EC4F6"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Engaging in partisan political activities, or other activities designed to influence the outcome of an election to any public office; </w:t>
      </w:r>
    </w:p>
    <w:p w14:paraId="4BF6D9AC"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Participating in, or endorsing, events or activities that are likely to include advocacy for or against political parties, political platforms, political candidates, proposed legislation, or elected officials; </w:t>
      </w:r>
    </w:p>
    <w:p w14:paraId="58098030"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Engaging in religious instruction, conducting worship services, providing instruction as part of a program that includes mandatory religious instruction or worship, constructing or operating facilities devoted to religious instruction or worship, maintaining facilities primarily or inherently devoted to religious instruction or worship, or engaging in any form of religious proselytization; </w:t>
      </w:r>
    </w:p>
    <w:p w14:paraId="7F879012"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Providing a direct benefit to-</w:t>
      </w:r>
    </w:p>
    <w:p w14:paraId="0EAEEC31"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business organized for profit; </w:t>
      </w:r>
    </w:p>
    <w:p w14:paraId="67A7CBC5"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labor union; </w:t>
      </w:r>
    </w:p>
    <w:p w14:paraId="2B4138B5"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partisan political organization; </w:t>
      </w:r>
    </w:p>
    <w:p w14:paraId="00294010"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 nonprofit organization that fails to comply with the restrictions contained in section 501(c)(3) of the Internal Revenue Code of 1986 except that nothing in this section shall be construed to prevent participants from engaging in advocacy activities undertaken at their own initiative; and </w:t>
      </w:r>
    </w:p>
    <w:p w14:paraId="498B6427" w14:textId="77777777" w:rsidR="00932A6E" w:rsidRPr="0061789E" w:rsidRDefault="00932A6E" w:rsidP="00283949">
      <w:pPr>
        <w:numPr>
          <w:ilvl w:val="3"/>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An organization engaged in the religious activities described in paragraph (</w:t>
      </w:r>
      <w:r w:rsidR="00FE0BA1" w:rsidRPr="0061789E">
        <w:rPr>
          <w:rFonts w:ascii="Helvetica" w:hAnsi="Helvetica" w:cs="Helvetica"/>
          <w:sz w:val="22"/>
          <w:szCs w:val="22"/>
        </w:rPr>
        <w:t>vii</w:t>
      </w:r>
      <w:r w:rsidRPr="0061789E">
        <w:rPr>
          <w:rFonts w:ascii="Helvetica" w:hAnsi="Helvetica" w:cs="Helvetica"/>
          <w:sz w:val="22"/>
          <w:szCs w:val="22"/>
        </w:rPr>
        <w:t>) of this section, unless Corporation assistance is not used to support those religious activities;</w:t>
      </w:r>
    </w:p>
    <w:p w14:paraId="038E0ACF"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Conducting a voter registration drive or using Corporation funds to conduct a voter registration drive; </w:t>
      </w:r>
    </w:p>
    <w:p w14:paraId="7B415281"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Providing abortion services or referrals for receipt of such services; and </w:t>
      </w:r>
    </w:p>
    <w:p w14:paraId="14071E9E" w14:textId="77777777" w:rsidR="00932A6E" w:rsidRPr="0061789E" w:rsidRDefault="00932A6E" w:rsidP="00283949">
      <w:pPr>
        <w:numPr>
          <w:ilvl w:val="2"/>
          <w:numId w:val="15"/>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Such other activities as the Corporation may prohibit. </w:t>
      </w:r>
    </w:p>
    <w:p w14:paraId="702E61B2" w14:textId="77777777" w:rsidR="00A62923" w:rsidRPr="0061789E" w:rsidRDefault="00A62923" w:rsidP="0061789E">
      <w:pPr>
        <w:tabs>
          <w:tab w:val="left" w:pos="1440"/>
        </w:tabs>
        <w:autoSpaceDE w:val="0"/>
        <w:autoSpaceDN w:val="0"/>
        <w:adjustRightInd w:val="0"/>
        <w:ind w:left="1440"/>
        <w:rPr>
          <w:rFonts w:ascii="Helvetica" w:hAnsi="Helvetica" w:cs="Helvetica"/>
          <w:sz w:val="22"/>
          <w:szCs w:val="22"/>
        </w:rPr>
      </w:pPr>
      <w:r w:rsidRPr="0061789E">
        <w:rPr>
          <w:rFonts w:ascii="Helvetica" w:hAnsi="Helvetica" w:cs="Helvetica"/>
          <w:sz w:val="22"/>
          <w:szCs w:val="22"/>
        </w:rPr>
        <w:lastRenderedPageBreak/>
        <w:t xml:space="preserve">AmeriCorps members may not engage in the above activities directly or indirectly by recruiting, training, or managing others for the primary purpose of engaging in one of the activities listed above. Individuals may exercise their rights as private citizens and may participate in the activities listed above on their </w:t>
      </w:r>
      <w:r w:rsidR="00207F9E" w:rsidRPr="0061789E">
        <w:rPr>
          <w:rFonts w:ascii="Helvetica" w:hAnsi="Helvetica" w:cs="Helvetica"/>
          <w:sz w:val="22"/>
          <w:szCs w:val="22"/>
        </w:rPr>
        <w:t xml:space="preserve">own </w:t>
      </w:r>
      <w:r w:rsidRPr="0061789E">
        <w:rPr>
          <w:rFonts w:ascii="Helvetica" w:hAnsi="Helvetica" w:cs="Helvetica"/>
          <w:sz w:val="22"/>
          <w:szCs w:val="22"/>
        </w:rPr>
        <w:t xml:space="preserve">initiative, on non-AmeriCorps time, and using non-CNCS funds. </w:t>
      </w:r>
      <w:r w:rsidR="00207F9E" w:rsidRPr="0061789E">
        <w:rPr>
          <w:rFonts w:ascii="Helvetica" w:hAnsi="Helvetica" w:cs="Helvetica"/>
          <w:sz w:val="22"/>
          <w:szCs w:val="22"/>
        </w:rPr>
        <w:t>However, i</w:t>
      </w:r>
      <w:r w:rsidRPr="0061789E">
        <w:rPr>
          <w:rFonts w:ascii="Helvetica" w:hAnsi="Helvetica" w:cs="Helvetica"/>
          <w:sz w:val="22"/>
          <w:szCs w:val="22"/>
        </w:rPr>
        <w:t xml:space="preserve">ndividuals </w:t>
      </w:r>
      <w:r w:rsidR="00207F9E" w:rsidRPr="0061789E">
        <w:rPr>
          <w:rFonts w:ascii="Helvetica" w:hAnsi="Helvetica" w:cs="Helvetica"/>
          <w:sz w:val="22"/>
          <w:szCs w:val="22"/>
        </w:rPr>
        <w:t xml:space="preserve">may </w:t>
      </w:r>
      <w:r w:rsidRPr="0061789E">
        <w:rPr>
          <w:rFonts w:ascii="Helvetica" w:hAnsi="Helvetica" w:cs="Helvetica"/>
          <w:sz w:val="22"/>
          <w:szCs w:val="22"/>
        </w:rPr>
        <w:t>not wear the AmeriCorps logo while doing so.</w:t>
      </w:r>
    </w:p>
    <w:p w14:paraId="3E66E2C0" w14:textId="77777777" w:rsidR="00294F62" w:rsidRPr="0061789E" w:rsidRDefault="00294F62" w:rsidP="001D5177">
      <w:pPr>
        <w:pStyle w:val="ListParagraph"/>
        <w:numPr>
          <w:ilvl w:val="0"/>
          <w:numId w:val="16"/>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Unallowable </w:t>
      </w:r>
      <w:r w:rsidR="00587958" w:rsidRPr="0061789E">
        <w:rPr>
          <w:rFonts w:ascii="Helvetica" w:hAnsi="Helvetica" w:cs="Helvetica"/>
          <w:sz w:val="22"/>
          <w:szCs w:val="22"/>
        </w:rPr>
        <w:t>Activitie</w:t>
      </w:r>
      <w:r w:rsidR="007673D3" w:rsidRPr="0061789E">
        <w:rPr>
          <w:rFonts w:ascii="Helvetica" w:hAnsi="Helvetica" w:cs="Helvetica"/>
          <w:sz w:val="22"/>
          <w:szCs w:val="22"/>
        </w:rPr>
        <w:t>s</w:t>
      </w:r>
    </w:p>
    <w:p w14:paraId="0C15A79C" w14:textId="77777777" w:rsidR="00C61FBA" w:rsidRPr="0061789E" w:rsidRDefault="00F75371" w:rsidP="0061789E">
      <w:pPr>
        <w:tabs>
          <w:tab w:val="left" w:pos="1440"/>
        </w:tabs>
        <w:autoSpaceDE w:val="0"/>
        <w:autoSpaceDN w:val="0"/>
        <w:adjustRightInd w:val="0"/>
        <w:ind w:left="1440" w:hanging="270"/>
        <w:rPr>
          <w:rFonts w:ascii="Helvetica" w:hAnsi="Helvetica" w:cs="Helvetica"/>
          <w:sz w:val="22"/>
          <w:szCs w:val="22"/>
        </w:rPr>
      </w:pPr>
      <w:r>
        <w:rPr>
          <w:rFonts w:ascii="Helvetica" w:hAnsi="Helvetica" w:cs="Helvetica"/>
          <w:sz w:val="22"/>
          <w:szCs w:val="22"/>
        </w:rPr>
        <w:t xml:space="preserve">1. </w:t>
      </w:r>
      <w:r>
        <w:rPr>
          <w:rFonts w:ascii="Helvetica" w:hAnsi="Helvetica" w:cs="Helvetica"/>
          <w:sz w:val="22"/>
          <w:szCs w:val="22"/>
        </w:rPr>
        <w:tab/>
      </w:r>
      <w:r w:rsidR="007951A4" w:rsidRPr="0061789E">
        <w:rPr>
          <w:rFonts w:ascii="Helvetica" w:hAnsi="Helvetica" w:cs="Helvetica"/>
          <w:sz w:val="22"/>
          <w:szCs w:val="22"/>
        </w:rPr>
        <w:t xml:space="preserve">An AmeriCorps member may spend no more than ten percent of his or her originally agreed-upon term of service, as reflected in the member enrollment in the National Service Trust, performing fundraising activities, as described in §2520.40.  </w:t>
      </w:r>
      <w:r w:rsidR="00C61FBA" w:rsidRPr="0061789E">
        <w:rPr>
          <w:rFonts w:ascii="Helvetica" w:hAnsi="Helvetica" w:cs="Helvetica"/>
          <w:sz w:val="22"/>
          <w:szCs w:val="22"/>
        </w:rPr>
        <w:t xml:space="preserve">AmeriCorps members may participate in fundraising activities but ONLY under limited circumstances: </w:t>
      </w:r>
    </w:p>
    <w:p w14:paraId="35CBC691" w14:textId="77777777" w:rsidR="00C61FBA" w:rsidRPr="0061789E" w:rsidRDefault="00C61FBA" w:rsidP="00283949">
      <w:pPr>
        <w:numPr>
          <w:ilvl w:val="2"/>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Members may </w:t>
      </w:r>
      <w:r w:rsidR="00B75CFA" w:rsidRPr="0061789E">
        <w:rPr>
          <w:rFonts w:ascii="Helvetica" w:hAnsi="Helvetica" w:cs="Helvetica"/>
          <w:sz w:val="22"/>
          <w:szCs w:val="22"/>
        </w:rPr>
        <w:t>generate funds/</w:t>
      </w:r>
      <w:r w:rsidR="00262BF7" w:rsidRPr="0061789E">
        <w:rPr>
          <w:rFonts w:ascii="Helvetica" w:hAnsi="Helvetica" w:cs="Helvetica"/>
          <w:sz w:val="22"/>
          <w:szCs w:val="22"/>
        </w:rPr>
        <w:t xml:space="preserve">resources directly in support of </w:t>
      </w:r>
      <w:r w:rsidR="00B75CFA" w:rsidRPr="0061789E">
        <w:rPr>
          <w:rFonts w:ascii="Helvetica" w:hAnsi="Helvetica" w:cs="Helvetica"/>
          <w:sz w:val="22"/>
          <w:szCs w:val="22"/>
        </w:rPr>
        <w:t>the AmeriCorps</w:t>
      </w:r>
      <w:r w:rsidR="00262BF7" w:rsidRPr="0061789E">
        <w:rPr>
          <w:rFonts w:ascii="Helvetica" w:hAnsi="Helvetica" w:cs="Helvetica"/>
          <w:sz w:val="22"/>
          <w:szCs w:val="22"/>
        </w:rPr>
        <w:t xml:space="preserve"> program’s service activities. </w:t>
      </w:r>
      <w:r w:rsidRPr="0061789E">
        <w:rPr>
          <w:rFonts w:ascii="Helvetica" w:hAnsi="Helvetica" w:cs="Helvetica"/>
          <w:sz w:val="22"/>
          <w:szCs w:val="22"/>
        </w:rPr>
        <w:t xml:space="preserve">Examples of fundraising activities members may perform include, but are not limited to the following: </w:t>
      </w:r>
    </w:p>
    <w:p w14:paraId="658D79AC" w14:textId="77777777" w:rsidR="00C61FBA" w:rsidRPr="0061789E" w:rsidRDefault="00C61FBA" w:rsidP="00283949">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Seeking donations of books from companies and individuals for a program in which volunteers tutor children to read; </w:t>
      </w:r>
    </w:p>
    <w:p w14:paraId="7F81A2E2" w14:textId="77777777" w:rsidR="00C61FBA" w:rsidRPr="0061789E" w:rsidRDefault="00C61FBA" w:rsidP="00283949">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Writing a grant proposal to a foundation to secure resources to support the training of volunteers; </w:t>
      </w:r>
    </w:p>
    <w:p w14:paraId="2B52AB6B" w14:textId="77777777" w:rsidR="007D2837" w:rsidRPr="0061789E" w:rsidRDefault="007D2837" w:rsidP="007D2837">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Securing supplies and equipment from the community to enable volunteers to help build houses for low-income individuals;</w:t>
      </w:r>
    </w:p>
    <w:p w14:paraId="1D86F054" w14:textId="77777777" w:rsidR="007D2837" w:rsidRPr="0061789E" w:rsidRDefault="007D2837" w:rsidP="007D2837">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 Securing financial resources from the community to assist in launching or expanding a program that provides social services to the members of the community and is delivered, in whole or in part, through the members of a community-based organization;</w:t>
      </w:r>
    </w:p>
    <w:p w14:paraId="5CBE92CB" w14:textId="77777777" w:rsidR="00262BF7" w:rsidRPr="0061789E" w:rsidRDefault="00C61FBA" w:rsidP="006A4135">
      <w:pPr>
        <w:numPr>
          <w:ilvl w:val="3"/>
          <w:numId w:val="10"/>
        </w:numPr>
        <w:autoSpaceDE w:val="0"/>
        <w:autoSpaceDN w:val="0"/>
        <w:adjustRightInd w:val="0"/>
        <w:rPr>
          <w:rFonts w:ascii="Helvetica" w:hAnsi="Helvetica" w:cs="Helvetica"/>
          <w:sz w:val="22"/>
          <w:szCs w:val="22"/>
        </w:rPr>
      </w:pPr>
      <w:r w:rsidRPr="0061789E">
        <w:rPr>
          <w:rFonts w:ascii="Helvetica" w:hAnsi="Helvetica" w:cs="Helvetica"/>
          <w:sz w:val="22"/>
          <w:szCs w:val="22"/>
        </w:rPr>
        <w:t>Seeking a donation from alumni of the program for specific service projects being performed by current members.</w:t>
      </w:r>
      <w:r w:rsidR="00262BF7" w:rsidRPr="0061789E">
        <w:rPr>
          <w:rFonts w:ascii="Helvetica" w:hAnsi="Helvetica" w:cs="Helvetica"/>
          <w:sz w:val="22"/>
          <w:szCs w:val="22"/>
        </w:rPr>
        <w:t xml:space="preserve"> </w:t>
      </w:r>
    </w:p>
    <w:p w14:paraId="16124C24" w14:textId="77777777" w:rsidR="00497678" w:rsidRPr="0061789E" w:rsidRDefault="00B3287F" w:rsidP="00283949">
      <w:pPr>
        <w:pStyle w:val="ListParagraph"/>
        <w:numPr>
          <w:ilvl w:val="2"/>
          <w:numId w:val="10"/>
        </w:numPr>
        <w:spacing w:beforeLines="1" w:before="2" w:afterLines="1" w:after="2"/>
        <w:rPr>
          <w:rFonts w:ascii="Helvetica" w:hAnsi="Helvetica" w:cs="Helvetica"/>
          <w:sz w:val="22"/>
          <w:szCs w:val="22"/>
        </w:rPr>
      </w:pPr>
      <w:r w:rsidRPr="0061789E">
        <w:rPr>
          <w:rFonts w:ascii="Helvetica" w:hAnsi="Helvetica" w:cs="Helvetica"/>
          <w:sz w:val="22"/>
          <w:szCs w:val="22"/>
        </w:rPr>
        <w:t>AmeriCorps members may not:</w:t>
      </w:r>
    </w:p>
    <w:p w14:paraId="56FFC51D" w14:textId="77777777" w:rsidR="00497678" w:rsidRPr="0061789E" w:rsidRDefault="00B3287F" w:rsidP="00283949">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 Raise funds for living allowances or for an organization's general (as opposed to project) operating expenses or endowment;</w:t>
      </w:r>
    </w:p>
    <w:p w14:paraId="2D39C0AE" w14:textId="77777777" w:rsidR="00497678" w:rsidRPr="0061789E" w:rsidRDefault="00B3287F" w:rsidP="00283949">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 Write a grant application to the Corporation or to any other Federal agency. </w:t>
      </w:r>
    </w:p>
    <w:p w14:paraId="1BA19035" w14:textId="5765B0AD" w:rsidR="00294F62" w:rsidRPr="0061789E" w:rsidRDefault="00F75371" w:rsidP="0061789E">
      <w:pPr>
        <w:tabs>
          <w:tab w:val="left" w:pos="1440"/>
        </w:tabs>
        <w:spacing w:beforeLines="1" w:before="2" w:afterLines="1" w:after="2"/>
        <w:ind w:left="1440" w:hanging="270"/>
        <w:rPr>
          <w:rFonts w:ascii="Helvetica" w:hAnsi="Helvetica" w:cs="Helvetica"/>
          <w:sz w:val="22"/>
          <w:szCs w:val="22"/>
        </w:rPr>
      </w:pPr>
      <w:r>
        <w:rPr>
          <w:rFonts w:ascii="Helvetica" w:hAnsi="Helvetica" w:cs="Helvetica"/>
          <w:sz w:val="22"/>
          <w:szCs w:val="22"/>
        </w:rPr>
        <w:t>2.</w:t>
      </w:r>
      <w:r>
        <w:rPr>
          <w:rFonts w:ascii="Helvetica" w:hAnsi="Helvetica" w:cs="Helvetica"/>
          <w:sz w:val="22"/>
          <w:szCs w:val="22"/>
        </w:rPr>
        <w:tab/>
      </w:r>
      <w:r w:rsidR="00586138" w:rsidRPr="0061789E">
        <w:rPr>
          <w:rFonts w:ascii="Helvetica" w:hAnsi="Helvetica" w:cs="Helvetica"/>
          <w:sz w:val="22"/>
          <w:szCs w:val="22"/>
        </w:rPr>
        <w:t>Nonduplication. Corporation assistance may not be used to duplicate an activity that is already available in the locality of a program.</w:t>
      </w:r>
      <w:r w:rsidR="00090E9D">
        <w:rPr>
          <w:rFonts w:ascii="Helvetica" w:hAnsi="Helvetica" w:cs="Helvetica"/>
          <w:sz w:val="22"/>
          <w:szCs w:val="22"/>
        </w:rPr>
        <w:t xml:space="preserve"> </w:t>
      </w:r>
      <w:r w:rsidR="0077359B">
        <w:rPr>
          <w:rFonts w:ascii="Helvetica" w:hAnsi="Helvetica" w:cs="Helvetica"/>
          <w:sz w:val="22"/>
          <w:szCs w:val="22"/>
        </w:rPr>
        <w:t>U</w:t>
      </w:r>
      <w:r w:rsidR="00586138" w:rsidRPr="0061789E">
        <w:rPr>
          <w:rFonts w:ascii="Helvetica" w:hAnsi="Helvetica" w:cs="Helvetica"/>
          <w:sz w:val="22"/>
          <w:szCs w:val="22"/>
        </w:rPr>
        <w:t>nless the requirements of paragraph (</w:t>
      </w:r>
      <w:r w:rsidR="0077359B">
        <w:rPr>
          <w:rFonts w:ascii="Helvetica" w:hAnsi="Helvetica" w:cs="Helvetica"/>
          <w:sz w:val="22"/>
          <w:szCs w:val="22"/>
        </w:rPr>
        <w:t>F</w:t>
      </w:r>
      <w:r w:rsidR="00586138" w:rsidRPr="0061789E">
        <w:rPr>
          <w:rFonts w:ascii="Helvetica" w:hAnsi="Helvetica" w:cs="Helvetica"/>
          <w:sz w:val="22"/>
          <w:szCs w:val="22"/>
        </w:rPr>
        <w:t xml:space="preserve">) of this section are met, Corporation assistance will not be provided to a private nonprofit entity to conduct activities that are the same or substantially equivalent to activities provided by a State or local government agency in which such entity resides. </w:t>
      </w:r>
    </w:p>
    <w:p w14:paraId="2025EF30" w14:textId="77777777" w:rsidR="00586138" w:rsidRPr="0061789E" w:rsidRDefault="00F75371" w:rsidP="0061789E">
      <w:pPr>
        <w:spacing w:beforeLines="1" w:before="2" w:afterLines="1" w:after="2"/>
        <w:ind w:left="1170"/>
        <w:rPr>
          <w:rFonts w:ascii="Helvetica" w:hAnsi="Helvetica" w:cs="Helvetica"/>
          <w:sz w:val="22"/>
          <w:szCs w:val="22"/>
        </w:rPr>
      </w:pPr>
      <w:r>
        <w:rPr>
          <w:rFonts w:ascii="Helvetica" w:hAnsi="Helvetica" w:cs="Helvetica"/>
          <w:sz w:val="22"/>
          <w:szCs w:val="22"/>
        </w:rPr>
        <w:t xml:space="preserve">3. </w:t>
      </w:r>
      <w:r>
        <w:rPr>
          <w:rFonts w:ascii="Helvetica" w:hAnsi="Helvetica" w:cs="Helvetica"/>
          <w:sz w:val="22"/>
          <w:szCs w:val="22"/>
        </w:rPr>
        <w:tab/>
      </w:r>
      <w:proofErr w:type="spellStart"/>
      <w:r w:rsidR="00586138" w:rsidRPr="0061789E">
        <w:rPr>
          <w:rFonts w:ascii="Helvetica" w:hAnsi="Helvetica" w:cs="Helvetica"/>
          <w:sz w:val="22"/>
          <w:szCs w:val="22"/>
        </w:rPr>
        <w:t>Nondisplacement</w:t>
      </w:r>
      <w:proofErr w:type="spellEnd"/>
      <w:r w:rsidR="00586138" w:rsidRPr="0061789E">
        <w:rPr>
          <w:rFonts w:ascii="Helvetica" w:hAnsi="Helvetica" w:cs="Helvetica"/>
          <w:sz w:val="22"/>
          <w:szCs w:val="22"/>
        </w:rPr>
        <w:t xml:space="preserve">.  </w:t>
      </w:r>
    </w:p>
    <w:p w14:paraId="6A55C52C" w14:textId="77777777" w:rsidR="00294F62" w:rsidRPr="0061789E" w:rsidRDefault="00F75371" w:rsidP="0061789E">
      <w:pPr>
        <w:tabs>
          <w:tab w:val="left" w:pos="1980"/>
          <w:tab w:val="left" w:pos="2340"/>
        </w:tabs>
        <w:spacing w:beforeLines="1" w:before="2" w:afterLines="1" w:after="2"/>
        <w:ind w:left="2340" w:hanging="450"/>
        <w:rPr>
          <w:rFonts w:ascii="Helvetica" w:hAnsi="Helvetica" w:cs="Helvetica"/>
          <w:sz w:val="22"/>
          <w:szCs w:val="22"/>
        </w:rPr>
      </w:pPr>
      <w:proofErr w:type="spellStart"/>
      <w:r>
        <w:rPr>
          <w:rFonts w:ascii="Helvetica" w:hAnsi="Helvetica" w:cs="Helvetica"/>
          <w:sz w:val="22"/>
          <w:szCs w:val="22"/>
        </w:rPr>
        <w:t>i</w:t>
      </w:r>
      <w:proofErr w:type="spellEnd"/>
      <w:r>
        <w:rPr>
          <w:rFonts w:ascii="Helvetica" w:hAnsi="Helvetica" w:cs="Helvetica"/>
          <w:sz w:val="22"/>
          <w:szCs w:val="22"/>
        </w:rPr>
        <w:t xml:space="preserve">. </w:t>
      </w:r>
      <w:r>
        <w:rPr>
          <w:rFonts w:ascii="Helvetica" w:hAnsi="Helvetica" w:cs="Helvetica"/>
          <w:sz w:val="22"/>
          <w:szCs w:val="22"/>
        </w:rPr>
        <w:tab/>
      </w:r>
      <w:r w:rsidR="00586138" w:rsidRPr="0061789E">
        <w:rPr>
          <w:rFonts w:ascii="Helvetica" w:hAnsi="Helvetica" w:cs="Helvetica"/>
          <w:sz w:val="22"/>
          <w:szCs w:val="22"/>
        </w:rPr>
        <w:t xml:space="preserve">An employer may not displace an employee or position, including partial displacement such as reduction in hours, wages, or employment benefits, </w:t>
      </w:r>
      <w:r w:rsidR="007673D3" w:rsidRPr="0061789E">
        <w:rPr>
          <w:rFonts w:ascii="Helvetica" w:hAnsi="Helvetica" w:cs="Helvetica"/>
          <w:sz w:val="22"/>
          <w:szCs w:val="22"/>
        </w:rPr>
        <w:t>because of</w:t>
      </w:r>
      <w:r w:rsidR="00586138" w:rsidRPr="0061789E">
        <w:rPr>
          <w:rFonts w:ascii="Helvetica" w:hAnsi="Helvetica" w:cs="Helvetica"/>
          <w:sz w:val="22"/>
          <w:szCs w:val="22"/>
        </w:rPr>
        <w:t xml:space="preserve"> the use by such employer of a participant in a program receiving Corporation assistance. </w:t>
      </w:r>
    </w:p>
    <w:p w14:paraId="777A26C9" w14:textId="77777777" w:rsidR="00294F62" w:rsidRPr="0061789E" w:rsidRDefault="00F75371" w:rsidP="0061789E">
      <w:pPr>
        <w:tabs>
          <w:tab w:val="left" w:pos="1890"/>
          <w:tab w:val="left" w:pos="2340"/>
        </w:tabs>
        <w:spacing w:beforeLines="1" w:before="2" w:afterLines="1" w:after="2"/>
        <w:ind w:left="2340" w:hanging="450"/>
        <w:rPr>
          <w:rFonts w:ascii="Helvetica" w:hAnsi="Helvetica" w:cs="Helvetica"/>
          <w:sz w:val="22"/>
          <w:szCs w:val="22"/>
        </w:rPr>
      </w:pPr>
      <w:r>
        <w:rPr>
          <w:rFonts w:ascii="Helvetica" w:hAnsi="Helvetica" w:cs="Helvetica"/>
          <w:sz w:val="22"/>
          <w:szCs w:val="22"/>
        </w:rPr>
        <w:t xml:space="preserve">ii. </w:t>
      </w:r>
      <w:r>
        <w:rPr>
          <w:rFonts w:ascii="Helvetica" w:hAnsi="Helvetica" w:cs="Helvetica"/>
          <w:sz w:val="22"/>
          <w:szCs w:val="22"/>
        </w:rPr>
        <w:tab/>
      </w:r>
      <w:r w:rsidR="00586138" w:rsidRPr="0061789E">
        <w:rPr>
          <w:rFonts w:ascii="Helvetica" w:hAnsi="Helvetica" w:cs="Helvetica"/>
          <w:sz w:val="22"/>
          <w:szCs w:val="22"/>
        </w:rPr>
        <w:t xml:space="preserve">An organization may not displace a volunteer by using a participant in a program receiving Corporation assistance. </w:t>
      </w:r>
    </w:p>
    <w:p w14:paraId="242EEC40" w14:textId="77777777" w:rsidR="00294F62" w:rsidRPr="0061789E" w:rsidRDefault="00F75371" w:rsidP="0061789E">
      <w:pPr>
        <w:pStyle w:val="ListParagraph"/>
        <w:numPr>
          <w:ilvl w:val="2"/>
          <w:numId w:val="10"/>
        </w:numPr>
        <w:tabs>
          <w:tab w:val="left" w:pos="1980"/>
        </w:tabs>
        <w:spacing w:beforeLines="1" w:before="2" w:afterLines="1" w:after="2"/>
        <w:rPr>
          <w:rFonts w:ascii="Helvetica" w:hAnsi="Helvetica" w:cs="Helvetica"/>
          <w:sz w:val="22"/>
          <w:szCs w:val="22"/>
        </w:rPr>
      </w:pPr>
      <w:r>
        <w:rPr>
          <w:rFonts w:ascii="Helvetica" w:hAnsi="Helvetica" w:cs="Helvetica"/>
          <w:sz w:val="22"/>
          <w:szCs w:val="22"/>
        </w:rPr>
        <w:lastRenderedPageBreak/>
        <w:t xml:space="preserve">      </w:t>
      </w:r>
      <w:r w:rsidR="00586138" w:rsidRPr="0061789E">
        <w:rPr>
          <w:rFonts w:ascii="Helvetica" w:hAnsi="Helvetica" w:cs="Helvetica"/>
          <w:sz w:val="22"/>
          <w:szCs w:val="22"/>
        </w:rPr>
        <w:t xml:space="preserve">A service opportunity will not be created under this chapter that will infringe in any manner on the promotional opportunity of an employed individual. </w:t>
      </w:r>
    </w:p>
    <w:p w14:paraId="372A1736" w14:textId="77777777" w:rsidR="00294F62" w:rsidRPr="0061789E" w:rsidRDefault="00586138" w:rsidP="00586138">
      <w:pPr>
        <w:pStyle w:val="ListParagraph"/>
        <w:numPr>
          <w:ilvl w:val="2"/>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A participant in a program receiving Corporation assistance may not perform any services or duties or engage in activities that would otherwise be performed by an employee as part of the assigned duties of such employee. </w:t>
      </w:r>
    </w:p>
    <w:p w14:paraId="64C942CA" w14:textId="77777777" w:rsidR="00586138" w:rsidRPr="0061789E" w:rsidRDefault="00586138" w:rsidP="00586138">
      <w:pPr>
        <w:pStyle w:val="ListParagraph"/>
        <w:numPr>
          <w:ilvl w:val="2"/>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A participant in any program receiving assistance under this chapter may not perform any services or duties, or engage in activities, that— </w:t>
      </w:r>
    </w:p>
    <w:p w14:paraId="181426DD" w14:textId="77777777" w:rsidR="00294F62" w:rsidRPr="0061789E" w:rsidRDefault="00586138" w:rsidP="00294F62">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Will supplant the hiring of employed workers; or </w:t>
      </w:r>
    </w:p>
    <w:p w14:paraId="582399D7" w14:textId="77777777" w:rsidR="00586138"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Are services, duties, or activities with respect to which an individual has recall rights pursuant to a collective bargaining agreement or applicable personnel procedures. </w:t>
      </w:r>
    </w:p>
    <w:p w14:paraId="68D1B7BA" w14:textId="77777777" w:rsidR="00294F62" w:rsidRPr="0061789E" w:rsidRDefault="00586138" w:rsidP="00586138">
      <w:pPr>
        <w:pStyle w:val="ListParagraph"/>
        <w:numPr>
          <w:ilvl w:val="2"/>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A participant in any program receiving assistance under this chapter may not perform services or duties that have been performed by or were assigned to any— </w:t>
      </w:r>
    </w:p>
    <w:p w14:paraId="5082469E" w14:textId="77777777" w:rsidR="00294F62"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Presently employed worker; </w:t>
      </w:r>
    </w:p>
    <w:p w14:paraId="30DBF264" w14:textId="77777777" w:rsidR="00294F62"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Employee who recently resigned or was discharged; </w:t>
      </w:r>
    </w:p>
    <w:p w14:paraId="00EEBBC0" w14:textId="77777777" w:rsidR="00294F62"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Employee who is subject to a reduction in force or who has recall rights pursuant to a collective bargaining agreement or applicable personnel procedures; </w:t>
      </w:r>
    </w:p>
    <w:p w14:paraId="61A56AEC" w14:textId="77777777" w:rsidR="00294F62"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 xml:space="preserve">Employee who is on leave (terminal, temporary, vacation, emergency, or sick); or </w:t>
      </w:r>
    </w:p>
    <w:p w14:paraId="2203C617" w14:textId="77777777" w:rsidR="00497678" w:rsidRPr="0061789E" w:rsidRDefault="00586138" w:rsidP="00586138">
      <w:pPr>
        <w:pStyle w:val="ListParagraph"/>
        <w:numPr>
          <w:ilvl w:val="3"/>
          <w:numId w:val="10"/>
        </w:numPr>
        <w:spacing w:beforeLines="1" w:before="2" w:afterLines="1" w:after="2"/>
        <w:rPr>
          <w:rFonts w:ascii="Helvetica" w:hAnsi="Helvetica" w:cs="Helvetica"/>
          <w:sz w:val="22"/>
          <w:szCs w:val="22"/>
        </w:rPr>
      </w:pPr>
      <w:r w:rsidRPr="0061789E">
        <w:rPr>
          <w:rFonts w:ascii="Helvetica" w:hAnsi="Helvetica" w:cs="Helvetica"/>
          <w:sz w:val="22"/>
          <w:szCs w:val="22"/>
        </w:rPr>
        <w:t>Employee who is on strike or who is locked out.</w:t>
      </w:r>
    </w:p>
    <w:p w14:paraId="05D323F2" w14:textId="77777777" w:rsidR="00586138" w:rsidRPr="0061789E" w:rsidRDefault="007673D3" w:rsidP="001D5177">
      <w:pPr>
        <w:pStyle w:val="ListParagraph"/>
        <w:numPr>
          <w:ilvl w:val="0"/>
          <w:numId w:val="16"/>
        </w:numPr>
        <w:spacing w:beforeLines="1" w:before="2" w:afterLines="1" w:after="2"/>
        <w:rPr>
          <w:rFonts w:ascii="Helvetica" w:hAnsi="Helvetica" w:cs="Helvetica"/>
          <w:sz w:val="22"/>
          <w:szCs w:val="22"/>
        </w:rPr>
      </w:pPr>
      <w:r w:rsidRPr="0061789E">
        <w:rPr>
          <w:rFonts w:ascii="Helvetica" w:hAnsi="Helvetica" w:cs="Helvetica"/>
          <w:sz w:val="22"/>
          <w:szCs w:val="22"/>
        </w:rPr>
        <w:t>Rules of Conduct</w:t>
      </w:r>
    </w:p>
    <w:p w14:paraId="1016A840" w14:textId="77777777" w:rsidR="00497678" w:rsidRPr="0061789E" w:rsidRDefault="00F75371" w:rsidP="0061789E">
      <w:pPr>
        <w:tabs>
          <w:tab w:val="left" w:pos="1170"/>
          <w:tab w:val="left" w:pos="1440"/>
        </w:tabs>
        <w:spacing w:beforeLines="1" w:before="2" w:afterLines="1" w:after="2"/>
        <w:ind w:left="1440" w:hanging="360"/>
        <w:rPr>
          <w:rFonts w:ascii="Helvetica" w:hAnsi="Helvetica" w:cs="Helvetica"/>
          <w:sz w:val="22"/>
          <w:szCs w:val="22"/>
        </w:rPr>
      </w:pPr>
      <w:r>
        <w:rPr>
          <w:rFonts w:ascii="Helvetica" w:hAnsi="Helvetica" w:cs="Helvetica"/>
          <w:sz w:val="22"/>
          <w:szCs w:val="22"/>
        </w:rPr>
        <w:tab/>
        <w:t xml:space="preserve">1. </w:t>
      </w:r>
      <w:r w:rsidR="00E16015">
        <w:rPr>
          <w:rFonts w:ascii="Helvetica" w:hAnsi="Helvetica" w:cs="Helvetica"/>
          <w:sz w:val="22"/>
          <w:szCs w:val="22"/>
        </w:rPr>
        <w:tab/>
      </w:r>
      <w:r w:rsidR="007673D3" w:rsidRPr="0061789E">
        <w:rPr>
          <w:rFonts w:ascii="Helvetica" w:hAnsi="Helvetica" w:cs="Helvetica"/>
          <w:sz w:val="22"/>
          <w:szCs w:val="22"/>
        </w:rPr>
        <w:t>While acting in an official capacity as an AmeriCorps member, t</w:t>
      </w:r>
      <w:r w:rsidR="006D4FF7" w:rsidRPr="0061789E">
        <w:rPr>
          <w:rFonts w:ascii="Helvetica" w:hAnsi="Helvetica" w:cs="Helvetica"/>
          <w:sz w:val="22"/>
          <w:szCs w:val="22"/>
        </w:rPr>
        <w:t>he member is expected to</w:t>
      </w:r>
      <w:r w:rsidR="007673D3" w:rsidRPr="0061789E">
        <w:rPr>
          <w:rFonts w:ascii="Helvetica" w:hAnsi="Helvetica" w:cs="Helvetica"/>
          <w:sz w:val="22"/>
          <w:szCs w:val="22"/>
        </w:rPr>
        <w:t>:</w:t>
      </w:r>
      <w:r w:rsidR="006D4FF7" w:rsidRPr="0061789E">
        <w:rPr>
          <w:rFonts w:ascii="Helvetica" w:hAnsi="Helvetica" w:cs="Helvetica"/>
          <w:sz w:val="22"/>
          <w:szCs w:val="22"/>
        </w:rPr>
        <w:t xml:space="preserve"> </w:t>
      </w:r>
    </w:p>
    <w:p w14:paraId="50414E9B" w14:textId="77777777" w:rsidR="00C61FBA" w:rsidRPr="0061789E" w:rsidRDefault="006D4FF7" w:rsidP="00587958">
      <w:pPr>
        <w:pStyle w:val="ListParagraph"/>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Comply with the rules a</w:t>
      </w:r>
      <w:r w:rsidR="00C61FBA" w:rsidRPr="0061789E">
        <w:rPr>
          <w:rFonts w:ascii="Helvetica" w:hAnsi="Helvetica" w:cs="Helvetica"/>
          <w:sz w:val="22"/>
          <w:szCs w:val="22"/>
        </w:rPr>
        <w:t>nd standards of the host agency;</w:t>
      </w:r>
    </w:p>
    <w:p w14:paraId="7471625A" w14:textId="77777777" w:rsidR="006D4FF7" w:rsidRPr="0061789E" w:rsidRDefault="006D4FF7"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Demonstrate mutual respect toward others</w:t>
      </w:r>
      <w:r w:rsidR="00C61FBA" w:rsidRPr="0061789E">
        <w:rPr>
          <w:rFonts w:ascii="Helvetica" w:hAnsi="Helvetica" w:cs="Helvetica"/>
          <w:sz w:val="22"/>
          <w:szCs w:val="22"/>
        </w:rPr>
        <w:t>;</w:t>
      </w:r>
    </w:p>
    <w:p w14:paraId="3CD712ED" w14:textId="77777777" w:rsidR="00C61FBA" w:rsidRPr="0061789E" w:rsidRDefault="00C61FBA"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Demonstrate professional, courteous conduct;</w:t>
      </w:r>
    </w:p>
    <w:p w14:paraId="21FDEE3C" w14:textId="77777777" w:rsidR="006D4FF7" w:rsidRPr="0061789E" w:rsidRDefault="006D4FF7"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Follow directions</w:t>
      </w:r>
    </w:p>
    <w:p w14:paraId="25A928FF" w14:textId="77777777" w:rsidR="00C61FBA" w:rsidRPr="0061789E" w:rsidRDefault="00C61FBA"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Attend service trainings and activities on time and ready to serve and learn;</w:t>
      </w:r>
    </w:p>
    <w:p w14:paraId="65969720" w14:textId="77777777" w:rsidR="00C61FBA" w:rsidRPr="0061789E" w:rsidRDefault="00C61FBA" w:rsidP="00587958">
      <w:pPr>
        <w:pStyle w:val="Default"/>
        <w:numPr>
          <w:ilvl w:val="2"/>
          <w:numId w:val="25"/>
        </w:numPr>
        <w:rPr>
          <w:rFonts w:ascii="Helvetica" w:eastAsia="Times New Roman" w:hAnsi="Helvetica" w:cs="Helvetica"/>
          <w:color w:val="auto"/>
          <w:sz w:val="22"/>
          <w:szCs w:val="22"/>
        </w:rPr>
      </w:pPr>
      <w:r w:rsidRPr="0061789E">
        <w:rPr>
          <w:rFonts w:ascii="Helvetica" w:eastAsia="Times New Roman" w:hAnsi="Helvetica" w:cs="Helvetica"/>
          <w:color w:val="auto"/>
          <w:sz w:val="22"/>
          <w:szCs w:val="22"/>
        </w:rPr>
        <w:t xml:space="preserve">Maintain a physical appearance reflective of </w:t>
      </w:r>
      <w:r w:rsidR="007673D3" w:rsidRPr="0061789E">
        <w:rPr>
          <w:rFonts w:ascii="Helvetica" w:eastAsia="Times New Roman" w:hAnsi="Helvetica" w:cs="Helvetica"/>
          <w:color w:val="auto"/>
          <w:sz w:val="22"/>
          <w:szCs w:val="22"/>
        </w:rPr>
        <w:t>his or her</w:t>
      </w:r>
      <w:r w:rsidR="00A561F5" w:rsidRPr="0061789E">
        <w:rPr>
          <w:rFonts w:ascii="Helvetica" w:eastAsia="Times New Roman" w:hAnsi="Helvetica" w:cs="Helvetica"/>
          <w:color w:val="auto"/>
          <w:sz w:val="22"/>
          <w:szCs w:val="22"/>
        </w:rPr>
        <w:t xml:space="preserve"> role in the </w:t>
      </w:r>
      <w:r w:rsidR="007951A4" w:rsidRPr="0061789E">
        <w:rPr>
          <w:rFonts w:ascii="Helvetica" w:eastAsia="Times New Roman" w:hAnsi="Helvetica" w:cs="Helvetica"/>
          <w:color w:val="auto"/>
          <w:sz w:val="22"/>
          <w:szCs w:val="22"/>
        </w:rPr>
        <w:t>AmeriCorps</w:t>
      </w:r>
      <w:r w:rsidR="00A561F5" w:rsidRPr="0061789E">
        <w:rPr>
          <w:rFonts w:ascii="Helvetica" w:eastAsia="Times New Roman" w:hAnsi="Helvetica" w:cs="Helvetica"/>
          <w:color w:val="auto"/>
          <w:sz w:val="22"/>
          <w:szCs w:val="22"/>
        </w:rPr>
        <w:t xml:space="preserve"> Program</w:t>
      </w:r>
      <w:r w:rsidR="007951A4" w:rsidRPr="0061789E">
        <w:rPr>
          <w:rFonts w:ascii="Helvetica" w:eastAsia="Times New Roman" w:hAnsi="Helvetica" w:cs="Helvetica"/>
          <w:color w:val="auto"/>
          <w:sz w:val="22"/>
          <w:szCs w:val="22"/>
        </w:rPr>
        <w:t>;</w:t>
      </w:r>
      <w:r w:rsidRPr="0061789E">
        <w:rPr>
          <w:rFonts w:ascii="Helvetica" w:eastAsia="Times New Roman" w:hAnsi="Helvetica" w:cs="Helvetica"/>
          <w:color w:val="auto"/>
          <w:sz w:val="22"/>
          <w:szCs w:val="22"/>
        </w:rPr>
        <w:t xml:space="preserve"> </w:t>
      </w:r>
    </w:p>
    <w:p w14:paraId="5D309452" w14:textId="77777777" w:rsidR="006D4FF7" w:rsidRPr="0061789E" w:rsidRDefault="006D4FF7" w:rsidP="00587958">
      <w:pPr>
        <w:numPr>
          <w:ilvl w:val="2"/>
          <w:numId w:val="25"/>
        </w:numPr>
        <w:autoSpaceDE w:val="0"/>
        <w:autoSpaceDN w:val="0"/>
        <w:adjustRightInd w:val="0"/>
        <w:rPr>
          <w:rFonts w:ascii="Helvetica" w:hAnsi="Helvetica" w:cs="Helvetica"/>
          <w:sz w:val="22"/>
          <w:szCs w:val="22"/>
        </w:rPr>
      </w:pPr>
      <w:r w:rsidRPr="0061789E">
        <w:rPr>
          <w:rFonts w:ascii="Helvetica" w:hAnsi="Helvetica" w:cs="Helvetica"/>
          <w:sz w:val="22"/>
          <w:szCs w:val="22"/>
        </w:rPr>
        <w:t>Direct concerns, problems, and suggestions to</w:t>
      </w:r>
      <w:r w:rsidR="003546C8" w:rsidRPr="0061789E">
        <w:rPr>
          <w:rFonts w:ascii="Helvetica" w:hAnsi="Helvetica" w:cs="Helvetica"/>
          <w:sz w:val="22"/>
          <w:szCs w:val="22"/>
        </w:rPr>
        <w:t xml:space="preserve"> </w:t>
      </w:r>
      <w:r w:rsidR="007673D3" w:rsidRPr="0061789E">
        <w:rPr>
          <w:rFonts w:ascii="Helvetica" w:hAnsi="Helvetica" w:cs="Helvetica"/>
          <w:sz w:val="22"/>
          <w:szCs w:val="22"/>
        </w:rPr>
        <w:t>his or her</w:t>
      </w:r>
      <w:r w:rsidR="00C61FBA" w:rsidRPr="0061789E">
        <w:rPr>
          <w:rFonts w:ascii="Helvetica" w:hAnsi="Helvetica" w:cs="Helvetica"/>
          <w:sz w:val="22"/>
          <w:szCs w:val="22"/>
        </w:rPr>
        <w:t xml:space="preserve"> assigned </w:t>
      </w:r>
      <w:r w:rsidR="00A561F5" w:rsidRPr="0061789E">
        <w:rPr>
          <w:rFonts w:ascii="Helvetica" w:hAnsi="Helvetica" w:cs="Helvetica"/>
          <w:sz w:val="22"/>
          <w:szCs w:val="22"/>
        </w:rPr>
        <w:t>Host Site Supervisor</w:t>
      </w:r>
      <w:r w:rsidR="00C61FBA" w:rsidRPr="0061789E">
        <w:rPr>
          <w:rFonts w:ascii="Helvetica" w:hAnsi="Helvetica" w:cs="Helvetica"/>
          <w:sz w:val="22"/>
          <w:szCs w:val="22"/>
        </w:rPr>
        <w:t>.</w:t>
      </w:r>
    </w:p>
    <w:p w14:paraId="2BB6E4A2" w14:textId="77777777" w:rsidR="006D4FF7" w:rsidRPr="0061789E" w:rsidRDefault="00E16015" w:rsidP="0061789E">
      <w:pPr>
        <w:tabs>
          <w:tab w:val="left" w:pos="1170"/>
          <w:tab w:val="left" w:pos="1440"/>
        </w:tabs>
        <w:autoSpaceDE w:val="0"/>
        <w:autoSpaceDN w:val="0"/>
        <w:adjustRightInd w:val="0"/>
        <w:ind w:left="1080"/>
        <w:rPr>
          <w:rFonts w:ascii="Helvetica" w:hAnsi="Helvetica" w:cs="Helvetica"/>
          <w:sz w:val="22"/>
          <w:szCs w:val="22"/>
        </w:rPr>
      </w:pPr>
      <w:r>
        <w:rPr>
          <w:rFonts w:ascii="Helvetica" w:hAnsi="Helvetica" w:cs="Helvetica"/>
          <w:sz w:val="22"/>
          <w:szCs w:val="22"/>
        </w:rPr>
        <w:tab/>
        <w:t>2.</w:t>
      </w:r>
      <w:r>
        <w:rPr>
          <w:rFonts w:ascii="Helvetica" w:hAnsi="Helvetica" w:cs="Helvetica"/>
          <w:sz w:val="22"/>
          <w:szCs w:val="22"/>
        </w:rPr>
        <w:tab/>
      </w:r>
      <w:r w:rsidR="007673D3" w:rsidRPr="0061789E">
        <w:rPr>
          <w:rFonts w:ascii="Helvetica" w:hAnsi="Helvetica" w:cs="Helvetica"/>
          <w:sz w:val="22"/>
          <w:szCs w:val="22"/>
        </w:rPr>
        <w:t>The</w:t>
      </w:r>
      <w:r w:rsidR="006D4FF7" w:rsidRPr="0061789E">
        <w:rPr>
          <w:rFonts w:ascii="Helvetica" w:hAnsi="Helvetica" w:cs="Helvetica"/>
          <w:sz w:val="22"/>
          <w:szCs w:val="22"/>
        </w:rPr>
        <w:t xml:space="preserve"> following acts also consti</w:t>
      </w:r>
      <w:r w:rsidR="00885A53" w:rsidRPr="0061789E">
        <w:rPr>
          <w:rFonts w:ascii="Helvetica" w:hAnsi="Helvetica" w:cs="Helvetica"/>
          <w:sz w:val="22"/>
          <w:szCs w:val="22"/>
        </w:rPr>
        <w:t>tute a violation of the Program’</w:t>
      </w:r>
      <w:r w:rsidR="006D4FF7" w:rsidRPr="0061789E">
        <w:rPr>
          <w:rFonts w:ascii="Helvetica" w:hAnsi="Helvetica" w:cs="Helvetica"/>
          <w:sz w:val="22"/>
          <w:szCs w:val="22"/>
        </w:rPr>
        <w:t xml:space="preserve">s rules of conduct: </w:t>
      </w:r>
    </w:p>
    <w:p w14:paraId="226DE256" w14:textId="77777777" w:rsidR="006D4FF7" w:rsidRPr="0061789E" w:rsidRDefault="006D4FF7" w:rsidP="00587958">
      <w:pPr>
        <w:pStyle w:val="ListParagraph"/>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Unauthorized tardiness</w:t>
      </w:r>
    </w:p>
    <w:p w14:paraId="6C90BBA8"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Unauthorized absences</w:t>
      </w:r>
    </w:p>
    <w:p w14:paraId="077C01A3"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Repeated use of inappropriate language (i.e., profanity) at a service site</w:t>
      </w:r>
    </w:p>
    <w:p w14:paraId="3B578961"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Failure to wear appropriate clothing to service assignments</w:t>
      </w:r>
    </w:p>
    <w:p w14:paraId="283E2CCD"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Stealing or lying</w:t>
      </w:r>
    </w:p>
    <w:p w14:paraId="744970C9"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Engaging in any activity that may physically or emotionally damage other members of the program or people in the community</w:t>
      </w:r>
    </w:p>
    <w:p w14:paraId="4078D7B0"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lastRenderedPageBreak/>
        <w:t>Unlawful manufacture, distribution, dispensation, possession, or use of any controlled substance or illegal drugs during the term of service</w:t>
      </w:r>
    </w:p>
    <w:p w14:paraId="76F760C3"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Consuming alcoholic beverages during the performance of service activities</w:t>
      </w:r>
    </w:p>
    <w:p w14:paraId="0B481347"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Being under the influence of alcohol or any illegal drugs during the performance of service activities</w:t>
      </w:r>
    </w:p>
    <w:p w14:paraId="671836C6" w14:textId="77777777" w:rsidR="006D4FF7" w:rsidRPr="0061789E" w:rsidRDefault="006D4FF7" w:rsidP="00283949">
      <w:pPr>
        <w:numPr>
          <w:ilvl w:val="0"/>
          <w:numId w:val="21"/>
        </w:numPr>
        <w:autoSpaceDE w:val="0"/>
        <w:autoSpaceDN w:val="0"/>
        <w:adjustRightInd w:val="0"/>
        <w:rPr>
          <w:rFonts w:ascii="Helvetica" w:hAnsi="Helvetica" w:cs="Helvetica"/>
          <w:sz w:val="22"/>
          <w:szCs w:val="22"/>
        </w:rPr>
      </w:pPr>
      <w:r w:rsidRPr="0061789E">
        <w:rPr>
          <w:rFonts w:ascii="Helvetica" w:hAnsi="Helvetica" w:cs="Helvetica"/>
          <w:sz w:val="22"/>
          <w:szCs w:val="22"/>
        </w:rPr>
        <w:t>Failure to notify the program of any criminal arrest or conviction that occurs during the term of service</w:t>
      </w:r>
    </w:p>
    <w:p w14:paraId="26FA3BAC" w14:textId="77777777" w:rsidR="006D4FF7" w:rsidRPr="0061789E" w:rsidRDefault="00744454" w:rsidP="0061789E">
      <w:pPr>
        <w:tabs>
          <w:tab w:val="left" w:pos="1170"/>
          <w:tab w:val="left" w:pos="1530"/>
        </w:tabs>
        <w:autoSpaceDE w:val="0"/>
        <w:autoSpaceDN w:val="0"/>
        <w:adjustRightInd w:val="0"/>
        <w:ind w:left="1530" w:hanging="450"/>
        <w:rPr>
          <w:rFonts w:ascii="Helvetica" w:hAnsi="Helvetica" w:cs="Helvetica"/>
          <w:sz w:val="22"/>
          <w:szCs w:val="22"/>
        </w:rPr>
      </w:pPr>
      <w:r>
        <w:rPr>
          <w:rFonts w:ascii="Helvetica" w:hAnsi="Helvetica" w:cs="Helvetica"/>
          <w:sz w:val="22"/>
          <w:szCs w:val="22"/>
        </w:rPr>
        <w:tab/>
        <w:t>3.</w:t>
      </w:r>
      <w:r>
        <w:rPr>
          <w:rFonts w:ascii="Helvetica" w:hAnsi="Helvetica" w:cs="Helvetica"/>
          <w:sz w:val="22"/>
          <w:szCs w:val="22"/>
        </w:rPr>
        <w:tab/>
      </w:r>
      <w:r w:rsidR="006D4FF7" w:rsidRPr="0061789E">
        <w:rPr>
          <w:rFonts w:ascii="Helvetica" w:hAnsi="Helvetica" w:cs="Helvetica"/>
          <w:sz w:val="22"/>
          <w:szCs w:val="22"/>
        </w:rPr>
        <w:t xml:space="preserve">Under the Drug-Free Workplace Act, </w:t>
      </w:r>
      <w:r w:rsidR="007673D3" w:rsidRPr="0061789E">
        <w:rPr>
          <w:rFonts w:ascii="Helvetica" w:hAnsi="Helvetica" w:cs="Helvetica"/>
          <w:sz w:val="22"/>
          <w:szCs w:val="22"/>
        </w:rPr>
        <w:t>the</w:t>
      </w:r>
      <w:r w:rsidR="00A561F5" w:rsidRPr="0061789E">
        <w:rPr>
          <w:rFonts w:ascii="Helvetica" w:hAnsi="Helvetica" w:cs="Helvetica"/>
          <w:sz w:val="22"/>
          <w:szCs w:val="22"/>
        </w:rPr>
        <w:t xml:space="preserve"> member</w:t>
      </w:r>
      <w:r w:rsidR="006D4FF7" w:rsidRPr="0061789E">
        <w:rPr>
          <w:rFonts w:ascii="Helvetica" w:hAnsi="Helvetica" w:cs="Helvetica"/>
          <w:sz w:val="22"/>
          <w:szCs w:val="22"/>
        </w:rPr>
        <w:t xml:space="preserve"> must immediately notify </w:t>
      </w:r>
      <w:r w:rsidR="007673D3" w:rsidRPr="0061789E">
        <w:rPr>
          <w:rFonts w:ascii="Helvetica" w:hAnsi="Helvetica" w:cs="Helvetica"/>
          <w:sz w:val="22"/>
          <w:szCs w:val="22"/>
        </w:rPr>
        <w:t>his or her supervisor and/or program director</w:t>
      </w:r>
      <w:r w:rsidR="006D4FF7" w:rsidRPr="0061789E">
        <w:rPr>
          <w:rFonts w:ascii="Helvetica" w:hAnsi="Helvetica" w:cs="Helvetica"/>
          <w:sz w:val="22"/>
          <w:szCs w:val="22"/>
        </w:rPr>
        <w:t xml:space="preserve"> if </w:t>
      </w:r>
      <w:r w:rsidR="0077359B">
        <w:rPr>
          <w:rFonts w:ascii="Helvetica" w:hAnsi="Helvetica" w:cs="Helvetica"/>
          <w:sz w:val="22"/>
          <w:szCs w:val="22"/>
        </w:rPr>
        <w:t>s/he is</w:t>
      </w:r>
      <w:r w:rsidR="006D4FF7" w:rsidRPr="0061789E">
        <w:rPr>
          <w:rFonts w:ascii="Helvetica" w:hAnsi="Helvetica" w:cs="Helvetica"/>
          <w:sz w:val="22"/>
          <w:szCs w:val="22"/>
        </w:rPr>
        <w:t xml:space="preserve"> convicted under any criminal drug statute. </w:t>
      </w:r>
      <w:r w:rsidR="00A561F5" w:rsidRPr="0061789E">
        <w:rPr>
          <w:rFonts w:ascii="Helvetica" w:hAnsi="Helvetica" w:cs="Helvetica"/>
          <w:sz w:val="22"/>
          <w:szCs w:val="22"/>
        </w:rPr>
        <w:t>Member</w:t>
      </w:r>
      <w:r w:rsidR="006D4FF7" w:rsidRPr="0061789E">
        <w:rPr>
          <w:rFonts w:ascii="Helvetica" w:hAnsi="Helvetica" w:cs="Helvetica"/>
          <w:sz w:val="22"/>
          <w:szCs w:val="22"/>
        </w:rPr>
        <w:t xml:space="preserve"> participation in the Program is conditioned upon compliance with this notice requirement, and </w:t>
      </w:r>
      <w:r w:rsidR="00A561F5" w:rsidRPr="0061789E">
        <w:rPr>
          <w:rFonts w:ascii="Helvetica" w:hAnsi="Helvetica" w:cs="Helvetica"/>
          <w:sz w:val="22"/>
          <w:szCs w:val="22"/>
        </w:rPr>
        <w:t>the</w:t>
      </w:r>
      <w:r w:rsidR="0077359B">
        <w:rPr>
          <w:rFonts w:ascii="Helvetica" w:hAnsi="Helvetica" w:cs="Helvetica"/>
          <w:sz w:val="22"/>
          <w:szCs w:val="22"/>
        </w:rPr>
        <w:t xml:space="preserve"> Program</w:t>
      </w:r>
      <w:r w:rsidR="006D4FF7" w:rsidRPr="0061789E">
        <w:rPr>
          <w:rFonts w:ascii="Helvetica" w:hAnsi="Helvetica" w:cs="Helvetica"/>
          <w:sz w:val="22"/>
          <w:szCs w:val="22"/>
        </w:rPr>
        <w:t xml:space="preserve"> </w:t>
      </w:r>
      <w:r w:rsidR="00A561F5" w:rsidRPr="0061789E">
        <w:rPr>
          <w:rFonts w:ascii="Helvetica" w:hAnsi="Helvetica" w:cs="Helvetica"/>
          <w:sz w:val="22"/>
          <w:szCs w:val="22"/>
        </w:rPr>
        <w:t>may</w:t>
      </w:r>
      <w:r w:rsidR="006D4FF7" w:rsidRPr="0061789E">
        <w:rPr>
          <w:rFonts w:ascii="Helvetica" w:hAnsi="Helvetica" w:cs="Helvetica"/>
          <w:sz w:val="22"/>
          <w:szCs w:val="22"/>
        </w:rPr>
        <w:t xml:space="preserve"> </w:t>
      </w:r>
      <w:proofErr w:type="gramStart"/>
      <w:r w:rsidR="006D4FF7" w:rsidRPr="0061789E">
        <w:rPr>
          <w:rFonts w:ascii="Helvetica" w:hAnsi="Helvetica" w:cs="Helvetica"/>
          <w:sz w:val="22"/>
          <w:szCs w:val="22"/>
        </w:rPr>
        <w:t>take action</w:t>
      </w:r>
      <w:proofErr w:type="gramEnd"/>
      <w:r w:rsidR="006D4FF7" w:rsidRPr="0061789E">
        <w:rPr>
          <w:rFonts w:ascii="Helvetica" w:hAnsi="Helvetica" w:cs="Helvetica"/>
          <w:sz w:val="22"/>
          <w:szCs w:val="22"/>
        </w:rPr>
        <w:t xml:space="preserve"> for violation of this.</w:t>
      </w:r>
    </w:p>
    <w:p w14:paraId="68D004FB" w14:textId="77777777" w:rsidR="006D4FF7" w:rsidRPr="0061789E" w:rsidRDefault="00744454" w:rsidP="0061789E">
      <w:pPr>
        <w:pStyle w:val="ListParagraph"/>
        <w:tabs>
          <w:tab w:val="left" w:pos="1530"/>
        </w:tabs>
        <w:autoSpaceDE w:val="0"/>
        <w:autoSpaceDN w:val="0"/>
        <w:adjustRightInd w:val="0"/>
        <w:ind w:left="1530" w:hanging="360"/>
        <w:rPr>
          <w:rFonts w:ascii="Helvetica" w:hAnsi="Helvetica" w:cs="Helvetica"/>
          <w:sz w:val="22"/>
          <w:szCs w:val="22"/>
        </w:rPr>
      </w:pPr>
      <w:r>
        <w:rPr>
          <w:rFonts w:ascii="Helvetica" w:hAnsi="Helvetica" w:cs="Helvetica"/>
          <w:sz w:val="22"/>
          <w:szCs w:val="22"/>
        </w:rPr>
        <w:t xml:space="preserve">4. </w:t>
      </w:r>
      <w:r>
        <w:rPr>
          <w:rFonts w:ascii="Helvetica" w:hAnsi="Helvetica" w:cs="Helvetica"/>
          <w:sz w:val="22"/>
          <w:szCs w:val="22"/>
        </w:rPr>
        <w:tab/>
      </w:r>
      <w:r w:rsidR="006D4FF7" w:rsidRPr="0061789E">
        <w:rPr>
          <w:rFonts w:ascii="Helvetica" w:hAnsi="Helvetica" w:cs="Helvetica"/>
          <w:sz w:val="22"/>
          <w:szCs w:val="22"/>
        </w:rPr>
        <w:t>In general, for violating the above stated rules</w:t>
      </w:r>
      <w:r w:rsidR="00587958" w:rsidRPr="0061789E">
        <w:rPr>
          <w:rFonts w:ascii="Helvetica" w:hAnsi="Helvetica" w:cs="Helvetica"/>
          <w:sz w:val="22"/>
          <w:szCs w:val="22"/>
        </w:rPr>
        <w:t xml:space="preserve">, </w:t>
      </w:r>
      <w:r w:rsidR="006D4FF7" w:rsidRPr="0061789E">
        <w:rPr>
          <w:rFonts w:ascii="Helvetica" w:hAnsi="Helvetica" w:cs="Helvetica"/>
          <w:sz w:val="22"/>
          <w:szCs w:val="22"/>
        </w:rPr>
        <w:t>the Program will do the following (except in cases where during the term of service the member has been charged with or convicted of a violent felony, possession, sale, or distribution of a controlled substance):</w:t>
      </w:r>
      <w:r w:rsidR="00EB6BC6" w:rsidRPr="0061789E">
        <w:rPr>
          <w:rFonts w:ascii="Helvetica" w:hAnsi="Helvetica" w:cs="Helvetica"/>
          <w:sz w:val="22"/>
          <w:szCs w:val="22"/>
        </w:rPr>
        <w:t xml:space="preserve"> </w:t>
      </w:r>
      <w:r w:rsidR="00EB6BC6" w:rsidRPr="0061789E">
        <w:rPr>
          <w:rFonts w:ascii="Helvetica" w:hAnsi="Helvetica" w:cs="Helvetica"/>
          <w:b/>
          <w:sz w:val="22"/>
          <w:szCs w:val="22"/>
        </w:rPr>
        <w:t xml:space="preserve">(INSERT PROGRAM </w:t>
      </w:r>
      <w:r w:rsidR="007673D3" w:rsidRPr="0061789E">
        <w:rPr>
          <w:rFonts w:ascii="Helvetica" w:hAnsi="Helvetica" w:cs="Helvetica"/>
          <w:b/>
          <w:sz w:val="22"/>
          <w:szCs w:val="22"/>
        </w:rPr>
        <w:t xml:space="preserve">PROCEDURES </w:t>
      </w:r>
      <w:r w:rsidR="00EB6BC6" w:rsidRPr="0061789E">
        <w:rPr>
          <w:rFonts w:ascii="Helvetica" w:hAnsi="Helvetica" w:cs="Helvetica"/>
          <w:b/>
          <w:sz w:val="22"/>
          <w:szCs w:val="22"/>
        </w:rPr>
        <w:t xml:space="preserve">FOR VIOLATING STATED RULES. FOR EXAMPLE: FOR THE MEMBER’S FIRST OFFENSE, </w:t>
      </w:r>
      <w:r w:rsidR="007673D3" w:rsidRPr="0061789E">
        <w:rPr>
          <w:rFonts w:ascii="Helvetica" w:hAnsi="Helvetica" w:cs="Helvetica"/>
          <w:b/>
          <w:sz w:val="22"/>
          <w:szCs w:val="22"/>
        </w:rPr>
        <w:t xml:space="preserve">THE </w:t>
      </w:r>
      <w:r w:rsidR="00EB6BC6" w:rsidRPr="0061789E">
        <w:rPr>
          <w:rFonts w:ascii="Helvetica" w:hAnsi="Helvetica" w:cs="Helvetica"/>
          <w:b/>
          <w:sz w:val="22"/>
          <w:szCs w:val="22"/>
        </w:rPr>
        <w:t>PROGRAM WILL ISSUE A VERBAL WARNING. FOR THE MEMBER’S SECOND OFFENSE</w:t>
      </w:r>
      <w:r w:rsidR="007673D3" w:rsidRPr="0061789E">
        <w:rPr>
          <w:rFonts w:ascii="Helvetica" w:hAnsi="Helvetica" w:cs="Helvetica"/>
          <w:b/>
          <w:sz w:val="22"/>
          <w:szCs w:val="22"/>
        </w:rPr>
        <w:t>, THE</w:t>
      </w:r>
      <w:r w:rsidR="00CF5100" w:rsidRPr="0061789E">
        <w:rPr>
          <w:rFonts w:ascii="Helvetica" w:hAnsi="Helvetica" w:cs="Helvetica"/>
          <w:b/>
          <w:sz w:val="22"/>
          <w:szCs w:val="22"/>
        </w:rPr>
        <w:t xml:space="preserve"> PROGRAM WILL ISSUE A WRITTEN WARNING</w:t>
      </w:r>
      <w:r w:rsidR="00EB6BC6" w:rsidRPr="0061789E">
        <w:rPr>
          <w:rFonts w:ascii="Helvetica" w:hAnsi="Helvetica" w:cs="Helvetica"/>
          <w:b/>
          <w:sz w:val="22"/>
          <w:szCs w:val="22"/>
        </w:rPr>
        <w:t xml:space="preserve">, </w:t>
      </w:r>
      <w:r w:rsidR="007673D3" w:rsidRPr="0061789E">
        <w:rPr>
          <w:rFonts w:ascii="Helvetica" w:hAnsi="Helvetica" w:cs="Helvetica"/>
          <w:b/>
          <w:sz w:val="22"/>
          <w:szCs w:val="22"/>
        </w:rPr>
        <w:t>etc</w:t>
      </w:r>
      <w:r w:rsidR="00EB6BC6" w:rsidRPr="0061789E">
        <w:rPr>
          <w:rFonts w:ascii="Helvetica" w:hAnsi="Helvetica" w:cs="Helvetica"/>
          <w:b/>
          <w:sz w:val="22"/>
          <w:szCs w:val="22"/>
        </w:rPr>
        <w:t>.)</w:t>
      </w:r>
      <w:r w:rsidRPr="00744454">
        <w:rPr>
          <w:rFonts w:ascii="Helvetica" w:hAnsi="Helvetica" w:cs="Helvetica"/>
          <w:b/>
          <w:sz w:val="22"/>
          <w:szCs w:val="22"/>
        </w:rPr>
        <w:t xml:space="preserve"> </w:t>
      </w:r>
      <w:r w:rsidR="006D4FF7" w:rsidRPr="0061789E">
        <w:rPr>
          <w:rFonts w:ascii="Helvetica" w:hAnsi="Helvetica" w:cs="Helvetica"/>
          <w:sz w:val="22"/>
          <w:szCs w:val="22"/>
        </w:rPr>
        <w:t xml:space="preserve">The program will notify the member of any violation and action being taken in writing. Notification signed by both the member and </w:t>
      </w:r>
      <w:r w:rsidR="007673D3" w:rsidRPr="0061789E">
        <w:rPr>
          <w:rFonts w:ascii="Helvetica" w:hAnsi="Helvetica" w:cs="Helvetica"/>
          <w:sz w:val="22"/>
          <w:szCs w:val="22"/>
        </w:rPr>
        <w:t xml:space="preserve">the member’s </w:t>
      </w:r>
      <w:r w:rsidR="006D4FF7" w:rsidRPr="0061789E">
        <w:rPr>
          <w:rFonts w:ascii="Helvetica" w:hAnsi="Helvetica" w:cs="Helvetica"/>
          <w:sz w:val="22"/>
          <w:szCs w:val="22"/>
        </w:rPr>
        <w:t>supervisor</w:t>
      </w:r>
      <w:r w:rsidR="007673D3" w:rsidRPr="0061789E">
        <w:rPr>
          <w:rFonts w:ascii="Helvetica" w:hAnsi="Helvetica" w:cs="Helvetica"/>
          <w:sz w:val="22"/>
          <w:szCs w:val="22"/>
        </w:rPr>
        <w:t>(s)</w:t>
      </w:r>
      <w:r w:rsidR="006D4FF7" w:rsidRPr="0061789E">
        <w:rPr>
          <w:rFonts w:ascii="Helvetica" w:hAnsi="Helvetica" w:cs="Helvetica"/>
          <w:sz w:val="22"/>
          <w:szCs w:val="22"/>
        </w:rPr>
        <w:t xml:space="preserve"> will be kept in the member’s file. </w:t>
      </w:r>
    </w:p>
    <w:p w14:paraId="0F5C06AD" w14:textId="77777777" w:rsidR="006D4FF7" w:rsidRPr="0061789E" w:rsidRDefault="00744454" w:rsidP="0061789E">
      <w:pPr>
        <w:tabs>
          <w:tab w:val="left" w:pos="1080"/>
          <w:tab w:val="left" w:pos="1170"/>
          <w:tab w:val="left" w:pos="1530"/>
        </w:tabs>
        <w:autoSpaceDE w:val="0"/>
        <w:autoSpaceDN w:val="0"/>
        <w:adjustRightInd w:val="0"/>
        <w:ind w:left="1530" w:hanging="450"/>
        <w:rPr>
          <w:rFonts w:ascii="Helvetica" w:hAnsi="Helvetica" w:cs="Helvetica"/>
          <w:sz w:val="22"/>
          <w:szCs w:val="22"/>
        </w:rPr>
      </w:pPr>
      <w:r>
        <w:rPr>
          <w:rFonts w:ascii="Helvetica" w:hAnsi="Helvetica" w:cs="Helvetica"/>
          <w:sz w:val="22"/>
          <w:szCs w:val="22"/>
        </w:rPr>
        <w:tab/>
        <w:t xml:space="preserve">5. </w:t>
      </w:r>
      <w:r>
        <w:rPr>
          <w:rFonts w:ascii="Helvetica" w:hAnsi="Helvetica" w:cs="Helvetica"/>
          <w:sz w:val="22"/>
          <w:szCs w:val="22"/>
        </w:rPr>
        <w:tab/>
      </w:r>
      <w:r w:rsidR="006D4FF7" w:rsidRPr="0061789E">
        <w:rPr>
          <w:rFonts w:ascii="Helvetica" w:hAnsi="Helvetica" w:cs="Helvetica"/>
          <w:sz w:val="22"/>
          <w:szCs w:val="22"/>
        </w:rPr>
        <w:t xml:space="preserve">The member will be either suspended or released for cause </w:t>
      </w:r>
      <w:r w:rsidR="007951A4" w:rsidRPr="0061789E">
        <w:rPr>
          <w:rFonts w:ascii="Helvetica" w:hAnsi="Helvetica" w:cs="Helvetica"/>
          <w:sz w:val="22"/>
          <w:szCs w:val="22"/>
        </w:rPr>
        <w:t xml:space="preserve">in accordance with </w:t>
      </w:r>
      <w:r w:rsidR="00587958" w:rsidRPr="0061789E">
        <w:rPr>
          <w:rFonts w:ascii="Helvetica" w:hAnsi="Helvetica" w:cs="Helvetica"/>
          <w:sz w:val="22"/>
          <w:szCs w:val="22"/>
        </w:rPr>
        <w:t>above paragraphs</w:t>
      </w:r>
      <w:r w:rsidR="006D4FF7" w:rsidRPr="0061789E">
        <w:rPr>
          <w:rFonts w:ascii="Helvetica" w:hAnsi="Helvetica" w:cs="Helvetica"/>
          <w:sz w:val="22"/>
          <w:szCs w:val="22"/>
        </w:rPr>
        <w:t xml:space="preserve"> of this</w:t>
      </w:r>
      <w:r w:rsidR="006D4FF7" w:rsidRPr="0061789E">
        <w:rPr>
          <w:rFonts w:ascii="Helvetica" w:hAnsi="Helvetica" w:cs="Helvetica"/>
          <w:szCs w:val="22"/>
        </w:rPr>
        <w:t xml:space="preserve"> </w:t>
      </w:r>
      <w:r w:rsidR="006D4FF7" w:rsidRPr="0061789E">
        <w:rPr>
          <w:rFonts w:ascii="Helvetica" w:hAnsi="Helvetica" w:cs="Helvetica"/>
          <w:sz w:val="22"/>
          <w:szCs w:val="22"/>
        </w:rPr>
        <w:t>agreement for committing certain acts during the term of service</w:t>
      </w:r>
      <w:r w:rsidR="00E23363" w:rsidRPr="0061789E">
        <w:rPr>
          <w:rFonts w:ascii="Helvetica" w:hAnsi="Helvetica" w:cs="Helvetica"/>
          <w:sz w:val="22"/>
          <w:szCs w:val="22"/>
        </w:rPr>
        <w:t>.</w:t>
      </w:r>
    </w:p>
    <w:p w14:paraId="5878C721" w14:textId="77777777" w:rsidR="00A561F5" w:rsidRPr="0061789E" w:rsidRDefault="002A5F45" w:rsidP="0061789E">
      <w:pPr>
        <w:pStyle w:val="Default"/>
        <w:tabs>
          <w:tab w:val="left" w:pos="720"/>
        </w:tabs>
        <w:ind w:left="720" w:hanging="360"/>
        <w:rPr>
          <w:rFonts w:ascii="Helvetica" w:eastAsia="Times New Roman" w:hAnsi="Helvetica" w:cs="Helvetica"/>
          <w:color w:val="auto"/>
          <w:sz w:val="22"/>
          <w:szCs w:val="22"/>
        </w:rPr>
      </w:pPr>
      <w:r w:rsidRPr="0061789E">
        <w:rPr>
          <w:rFonts w:ascii="Helvetica" w:hAnsi="Helvetica" w:cs="Helvetica"/>
          <w:color w:val="auto"/>
          <w:sz w:val="22"/>
          <w:szCs w:val="22"/>
        </w:rPr>
        <w:t>D.</w:t>
      </w:r>
      <w:r w:rsidR="00744454">
        <w:rPr>
          <w:rFonts w:ascii="Helvetica" w:hAnsi="Helvetica" w:cs="Helvetica"/>
          <w:color w:val="auto"/>
          <w:sz w:val="22"/>
          <w:szCs w:val="22"/>
        </w:rPr>
        <w:tab/>
      </w:r>
      <w:r w:rsidR="006415F9" w:rsidRPr="0061789E">
        <w:rPr>
          <w:rFonts w:ascii="Helvetica" w:hAnsi="Helvetica" w:cs="Helvetica"/>
          <w:color w:val="auto"/>
          <w:sz w:val="22"/>
          <w:szCs w:val="22"/>
        </w:rPr>
        <w:fldChar w:fldCharType="begin">
          <w:ffData>
            <w:name w:val=""/>
            <w:enabled/>
            <w:calcOnExit w:val="0"/>
            <w:textInput/>
          </w:ffData>
        </w:fldChar>
      </w:r>
      <w:r w:rsidR="00A561F5" w:rsidRPr="0061789E">
        <w:rPr>
          <w:rFonts w:ascii="Helvetica" w:hAnsi="Helvetica" w:cs="Helvetica"/>
          <w:color w:val="auto"/>
          <w:sz w:val="22"/>
          <w:szCs w:val="22"/>
        </w:rPr>
        <w:instrText xml:space="preserve"> FORMTEXT </w:instrText>
      </w:r>
      <w:r w:rsidR="006415F9" w:rsidRPr="0061789E">
        <w:rPr>
          <w:rFonts w:ascii="Helvetica" w:hAnsi="Helvetica" w:cs="Helvetica"/>
          <w:color w:val="auto"/>
          <w:sz w:val="22"/>
          <w:szCs w:val="22"/>
        </w:rPr>
      </w:r>
      <w:r w:rsidR="006415F9" w:rsidRPr="0061789E">
        <w:rPr>
          <w:rFonts w:ascii="Helvetica" w:hAnsi="Helvetica" w:cs="Helvetica"/>
          <w:color w:val="auto"/>
          <w:sz w:val="22"/>
          <w:szCs w:val="22"/>
        </w:rPr>
        <w:fldChar w:fldCharType="separate"/>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6415F9" w:rsidRPr="0061789E">
        <w:rPr>
          <w:rFonts w:ascii="Helvetica" w:hAnsi="Helvetica" w:cs="Helvetica"/>
          <w:color w:val="auto"/>
          <w:sz w:val="22"/>
          <w:szCs w:val="22"/>
        </w:rPr>
        <w:fldChar w:fldCharType="end"/>
      </w:r>
      <w:r w:rsidR="00A561F5" w:rsidRPr="0061789E">
        <w:rPr>
          <w:rFonts w:ascii="Helvetica" w:hAnsi="Helvetica" w:cs="Helvetica"/>
          <w:b/>
          <w:color w:val="auto"/>
          <w:sz w:val="22"/>
          <w:szCs w:val="22"/>
        </w:rPr>
        <w:t xml:space="preserve">(INSERT ADDITIONAL PROGRAM-SPECIFIC MEMBER PROHIBITED ACTIVITIES AND RULES OF CONDUCT INFORMATION </w:t>
      </w:r>
      <w:r w:rsidR="002F3D10" w:rsidRPr="0061789E">
        <w:rPr>
          <w:rFonts w:ascii="Helvetica" w:hAnsi="Helvetica" w:cs="Helvetica"/>
          <w:b/>
          <w:color w:val="auto"/>
          <w:sz w:val="22"/>
          <w:szCs w:val="22"/>
        </w:rPr>
        <w:t>THAT ARE SPECIFIC TO YOUR AGENCY OR AMERICORPS PROGRAM</w:t>
      </w:r>
      <w:r w:rsidR="007673D3"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IF APPLICABLE</w:t>
      </w:r>
      <w:r w:rsidR="007673D3"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OR REMOVE THIS FIELD. DO NOT ALTER OR REMOVE THE PREVIOUS LANGUAGE IN THIS SECTION.</w:t>
      </w:r>
      <w:r w:rsidR="00A561F5" w:rsidRPr="0061789E">
        <w:rPr>
          <w:rFonts w:ascii="Helvetica" w:hAnsi="Helvetica" w:cs="Helvetica"/>
          <w:b/>
          <w:color w:val="auto"/>
          <w:sz w:val="22"/>
          <w:szCs w:val="22"/>
        </w:rPr>
        <w:t>)</w:t>
      </w:r>
    </w:p>
    <w:p w14:paraId="2C7C243E" w14:textId="77777777" w:rsidR="002A5F45" w:rsidRPr="0061789E" w:rsidRDefault="002A5F45" w:rsidP="00283949">
      <w:pPr>
        <w:rPr>
          <w:rFonts w:ascii="Helvetica" w:hAnsi="Helvetica" w:cs="Helvetica"/>
          <w:b/>
          <w:bCs/>
          <w:sz w:val="22"/>
          <w:szCs w:val="22"/>
        </w:rPr>
      </w:pPr>
    </w:p>
    <w:p w14:paraId="31871D8A" w14:textId="77777777" w:rsidR="00E374D6" w:rsidRPr="0041354C" w:rsidRDefault="003E1B5B" w:rsidP="00283949">
      <w:pPr>
        <w:rPr>
          <w:rFonts w:ascii="Helvetica" w:hAnsi="Helvetica" w:cs="Helvetica"/>
          <w:b/>
          <w:bCs/>
          <w:sz w:val="22"/>
          <w:szCs w:val="22"/>
        </w:rPr>
      </w:pPr>
      <w:r w:rsidRPr="0061789E">
        <w:rPr>
          <w:rFonts w:ascii="Helvetica" w:hAnsi="Helvetica" w:cs="Helvetica"/>
          <w:b/>
          <w:bCs/>
          <w:sz w:val="22"/>
          <w:szCs w:val="22"/>
        </w:rPr>
        <w:t>I</w:t>
      </w:r>
      <w:r w:rsidR="0026703A" w:rsidRPr="0061789E">
        <w:rPr>
          <w:rFonts w:ascii="Helvetica" w:hAnsi="Helvetica" w:cs="Helvetica"/>
          <w:b/>
          <w:bCs/>
          <w:sz w:val="22"/>
          <w:szCs w:val="22"/>
        </w:rPr>
        <w:t>X</w:t>
      </w:r>
      <w:r w:rsidR="00E374D6" w:rsidRPr="0061789E">
        <w:rPr>
          <w:rFonts w:ascii="Helvetica" w:hAnsi="Helvetica" w:cs="Helvetica"/>
          <w:b/>
          <w:bCs/>
          <w:sz w:val="22"/>
          <w:szCs w:val="22"/>
        </w:rPr>
        <w:t>. ATTENDANCE</w:t>
      </w:r>
    </w:p>
    <w:p w14:paraId="278507C2" w14:textId="77777777" w:rsidR="00745DE1" w:rsidRPr="0061789E" w:rsidRDefault="00745DE1" w:rsidP="00283949">
      <w:pPr>
        <w:rPr>
          <w:rFonts w:ascii="Helvetica" w:hAnsi="Helvetica" w:cs="Helvetica"/>
          <w:b/>
          <w:bCs/>
          <w:sz w:val="22"/>
          <w:szCs w:val="22"/>
        </w:rPr>
      </w:pPr>
    </w:p>
    <w:p w14:paraId="35876209" w14:textId="77777777" w:rsidR="00BB1C1F" w:rsidRPr="0061789E" w:rsidRDefault="009E5EB3" w:rsidP="00283949">
      <w:pPr>
        <w:pStyle w:val="ListParagraph"/>
        <w:numPr>
          <w:ilvl w:val="0"/>
          <w:numId w:val="12"/>
        </w:numPr>
        <w:autoSpaceDE w:val="0"/>
        <w:autoSpaceDN w:val="0"/>
        <w:adjustRightInd w:val="0"/>
        <w:rPr>
          <w:rFonts w:ascii="Helvetica" w:hAnsi="Helvetica" w:cs="Helvetica"/>
          <w:bCs/>
          <w:sz w:val="22"/>
          <w:szCs w:val="22"/>
        </w:rPr>
      </w:pPr>
      <w:r w:rsidRPr="0041354C">
        <w:rPr>
          <w:rFonts w:ascii="Helvetica" w:hAnsi="Helvetica" w:cs="Helvetica"/>
          <w:bCs/>
          <w:sz w:val="22"/>
          <w:szCs w:val="22"/>
        </w:rPr>
        <w:t xml:space="preserve">Time and attendance records are used to document member eligibility for in-service and post-service benefits. </w:t>
      </w:r>
      <w:r w:rsidR="005B7527" w:rsidRPr="0041354C">
        <w:rPr>
          <w:rFonts w:ascii="Helvetica" w:hAnsi="Helvetica" w:cs="Helvetica"/>
          <w:bCs/>
          <w:sz w:val="22"/>
          <w:szCs w:val="22"/>
        </w:rPr>
        <w:t xml:space="preserve">The Program </w:t>
      </w:r>
      <w:r w:rsidR="0029443E" w:rsidRPr="0041354C">
        <w:rPr>
          <w:rFonts w:ascii="Helvetica" w:hAnsi="Helvetica" w:cs="Helvetica"/>
          <w:bCs/>
          <w:sz w:val="22"/>
          <w:szCs w:val="22"/>
        </w:rPr>
        <w:t>must have a</w:t>
      </w:r>
      <w:r w:rsidR="005B7527" w:rsidRPr="0041354C">
        <w:rPr>
          <w:rFonts w:ascii="Helvetica" w:hAnsi="Helvetica" w:cs="Helvetica"/>
          <w:bCs/>
          <w:sz w:val="22"/>
          <w:szCs w:val="22"/>
        </w:rPr>
        <w:t xml:space="preserve"> time and attendance recordkeeping </w:t>
      </w:r>
      <w:r w:rsidR="0029443E" w:rsidRPr="0041354C">
        <w:rPr>
          <w:rFonts w:ascii="Helvetica" w:hAnsi="Helvetica" w:cs="Helvetica"/>
          <w:bCs/>
          <w:sz w:val="22"/>
          <w:szCs w:val="22"/>
        </w:rPr>
        <w:t>system that is compliant with</w:t>
      </w:r>
      <w:r w:rsidR="005B7527" w:rsidRPr="0041354C">
        <w:rPr>
          <w:rFonts w:ascii="Helvetica" w:hAnsi="Helvetica" w:cs="Helvetica"/>
          <w:bCs/>
          <w:sz w:val="22"/>
          <w:szCs w:val="22"/>
        </w:rPr>
        <w:t xml:space="preserve"> </w:t>
      </w:r>
      <w:r w:rsidRPr="0041354C">
        <w:rPr>
          <w:rFonts w:ascii="Helvetica" w:hAnsi="Helvetica" w:cs="Helvetica"/>
          <w:bCs/>
          <w:sz w:val="22"/>
          <w:szCs w:val="22"/>
        </w:rPr>
        <w:t xml:space="preserve">2 CFR </w:t>
      </w:r>
      <w:r w:rsidRPr="0041354C">
        <w:rPr>
          <w:rFonts w:ascii="Helvetica" w:hAnsi="Helvetica" w:cs="Helvetica"/>
          <w:sz w:val="22"/>
          <w:szCs w:val="22"/>
        </w:rPr>
        <w:t xml:space="preserve">§ </w:t>
      </w:r>
      <w:r w:rsidRPr="0041354C">
        <w:rPr>
          <w:rFonts w:ascii="Helvetica" w:hAnsi="Helvetica" w:cs="Helvetica"/>
          <w:bCs/>
          <w:sz w:val="22"/>
          <w:szCs w:val="22"/>
        </w:rPr>
        <w:t xml:space="preserve">200.430 (see Appendix A). </w:t>
      </w:r>
    </w:p>
    <w:p w14:paraId="25C8D4D4" w14:textId="77777777" w:rsidR="00E374D6" w:rsidRPr="0061789E" w:rsidRDefault="00E374D6" w:rsidP="00283949">
      <w:pPr>
        <w:pStyle w:val="ListParagraph"/>
        <w:numPr>
          <w:ilvl w:val="0"/>
          <w:numId w:val="12"/>
        </w:numPr>
        <w:autoSpaceDE w:val="0"/>
        <w:autoSpaceDN w:val="0"/>
        <w:adjustRightInd w:val="0"/>
        <w:rPr>
          <w:rFonts w:ascii="Helvetica" w:hAnsi="Helvetica" w:cs="Helvetica"/>
          <w:bCs/>
          <w:sz w:val="22"/>
          <w:szCs w:val="22"/>
        </w:rPr>
      </w:pPr>
      <w:r w:rsidRPr="0061789E">
        <w:rPr>
          <w:rFonts w:ascii="Helvetica" w:hAnsi="Helvetica" w:cs="Helvetica"/>
          <w:sz w:val="22"/>
          <w:szCs w:val="22"/>
        </w:rPr>
        <w:t xml:space="preserve">In addition to the program’s organizational holidays, members may request personal days off </w:t>
      </w:r>
      <w:r w:rsidR="00E234C4" w:rsidRPr="0061789E">
        <w:rPr>
          <w:rFonts w:ascii="Helvetica" w:hAnsi="Helvetica" w:cs="Helvetica"/>
          <w:sz w:val="22"/>
          <w:szCs w:val="22"/>
        </w:rPr>
        <w:t>during</w:t>
      </w:r>
      <w:r w:rsidRPr="0061789E">
        <w:rPr>
          <w:rFonts w:ascii="Helvetica" w:hAnsi="Helvetica" w:cs="Helvetica"/>
          <w:sz w:val="22"/>
          <w:szCs w:val="22"/>
        </w:rPr>
        <w:t xml:space="preserve"> the </w:t>
      </w:r>
      <w:r w:rsidR="00E234C4" w:rsidRPr="0061789E">
        <w:rPr>
          <w:rFonts w:ascii="Helvetica" w:hAnsi="Helvetica" w:cs="Helvetica"/>
          <w:sz w:val="22"/>
          <w:szCs w:val="22"/>
        </w:rPr>
        <w:t xml:space="preserve">program </w:t>
      </w:r>
      <w:r w:rsidRPr="0061789E">
        <w:rPr>
          <w:rFonts w:ascii="Helvetica" w:hAnsi="Helvetica" w:cs="Helvetica"/>
          <w:sz w:val="22"/>
          <w:szCs w:val="22"/>
        </w:rPr>
        <w:t>year to be used for illnesses, doctor’s appointments, childcare emergencies, bereavement, academic or career visits/interviews, or to observe a specific ethnic, religious</w:t>
      </w:r>
      <w:r w:rsidR="00E234C4" w:rsidRPr="0061789E">
        <w:rPr>
          <w:rFonts w:ascii="Helvetica" w:hAnsi="Helvetica" w:cs="Helvetica"/>
          <w:sz w:val="22"/>
          <w:szCs w:val="22"/>
        </w:rPr>
        <w:t>,</w:t>
      </w:r>
      <w:r w:rsidRPr="0061789E">
        <w:rPr>
          <w:rFonts w:ascii="Helvetica" w:hAnsi="Helvetica" w:cs="Helvetica"/>
          <w:sz w:val="22"/>
          <w:szCs w:val="22"/>
        </w:rPr>
        <w:t xml:space="preserve"> or cultural holiday not officially celebrated by the </w:t>
      </w:r>
      <w:r w:rsidR="00E234C4" w:rsidRPr="0061789E">
        <w:rPr>
          <w:rFonts w:ascii="Helvetica" w:hAnsi="Helvetica" w:cs="Helvetica"/>
          <w:sz w:val="22"/>
          <w:szCs w:val="22"/>
        </w:rPr>
        <w:t>P</w:t>
      </w:r>
      <w:r w:rsidRPr="0061789E">
        <w:rPr>
          <w:rFonts w:ascii="Helvetica" w:hAnsi="Helvetica" w:cs="Helvetica"/>
          <w:sz w:val="22"/>
          <w:szCs w:val="22"/>
        </w:rPr>
        <w:t>rogram</w:t>
      </w:r>
      <w:r w:rsidR="00E234C4" w:rsidRPr="0061789E">
        <w:rPr>
          <w:rFonts w:ascii="Helvetica" w:hAnsi="Helvetica" w:cs="Helvetica"/>
          <w:sz w:val="22"/>
          <w:szCs w:val="22"/>
        </w:rPr>
        <w:t>.</w:t>
      </w:r>
      <w:r w:rsidRPr="0061789E">
        <w:rPr>
          <w:rFonts w:ascii="Helvetica" w:hAnsi="Helvetica" w:cs="Helvetica"/>
          <w:bCs/>
          <w:sz w:val="22"/>
          <w:szCs w:val="22"/>
        </w:rPr>
        <w:t xml:space="preserve"> </w:t>
      </w:r>
    </w:p>
    <w:p w14:paraId="24998F86" w14:textId="77777777" w:rsidR="00E374D6" w:rsidRPr="0061789E" w:rsidRDefault="00744454" w:rsidP="0061789E">
      <w:pPr>
        <w:pStyle w:val="Default"/>
        <w:tabs>
          <w:tab w:val="left" w:pos="2250"/>
          <w:tab w:val="left" w:pos="2520"/>
        </w:tabs>
        <w:ind w:left="2520" w:hanging="1080"/>
        <w:rPr>
          <w:rFonts w:ascii="Helvetica" w:eastAsia="Times New Roman" w:hAnsi="Helvetica" w:cs="Helvetica"/>
          <w:color w:val="auto"/>
          <w:sz w:val="22"/>
          <w:szCs w:val="22"/>
        </w:rPr>
      </w:pPr>
      <w:r>
        <w:rPr>
          <w:rFonts w:ascii="Helvetica" w:hAnsi="Helvetica" w:cs="Helvetica"/>
          <w:bCs/>
          <w:color w:val="auto"/>
          <w:sz w:val="22"/>
          <w:szCs w:val="22"/>
        </w:rPr>
        <w:tab/>
        <w:t>I.</w:t>
      </w:r>
      <w:r w:rsidR="00E234C4" w:rsidRPr="0061789E">
        <w:rPr>
          <w:rFonts w:ascii="Helvetica" w:hAnsi="Helvetica" w:cs="Helvetica"/>
          <w:bCs/>
          <w:color w:val="auto"/>
          <w:sz w:val="22"/>
          <w:szCs w:val="22"/>
        </w:rPr>
        <w:t xml:space="preserve"> </w:t>
      </w:r>
      <w:r>
        <w:rPr>
          <w:rFonts w:ascii="Helvetica" w:hAnsi="Helvetica" w:cs="Helvetica"/>
          <w:bCs/>
          <w:color w:val="auto"/>
          <w:sz w:val="22"/>
          <w:szCs w:val="22"/>
        </w:rPr>
        <w:tab/>
      </w:r>
      <w:r w:rsidR="00E374D6" w:rsidRPr="0061789E">
        <w:rPr>
          <w:rFonts w:ascii="Helvetica" w:hAnsi="Helvetica" w:cs="Helvetica"/>
          <w:bCs/>
          <w:color w:val="auto"/>
          <w:sz w:val="22"/>
          <w:szCs w:val="22"/>
        </w:rPr>
        <w:t xml:space="preserve">Members may request up to </w:t>
      </w:r>
      <w:r w:rsidR="006415F9" w:rsidRPr="0061789E">
        <w:rPr>
          <w:rFonts w:ascii="Helvetica" w:hAnsi="Helvetica" w:cs="Helvetica"/>
          <w:color w:val="auto"/>
          <w:sz w:val="22"/>
          <w:szCs w:val="22"/>
        </w:rPr>
        <w:fldChar w:fldCharType="begin">
          <w:ffData>
            <w:name w:val=""/>
            <w:enabled/>
            <w:calcOnExit w:val="0"/>
            <w:textInput/>
          </w:ffData>
        </w:fldChar>
      </w:r>
      <w:r w:rsidR="007B22DF" w:rsidRPr="0061789E">
        <w:rPr>
          <w:rFonts w:ascii="Helvetica" w:hAnsi="Helvetica" w:cs="Helvetica"/>
          <w:color w:val="auto"/>
          <w:sz w:val="22"/>
          <w:szCs w:val="22"/>
        </w:rPr>
        <w:instrText xml:space="preserve"> FORMTEXT </w:instrText>
      </w:r>
      <w:r w:rsidR="006415F9" w:rsidRPr="0061789E">
        <w:rPr>
          <w:rFonts w:ascii="Helvetica" w:hAnsi="Helvetica" w:cs="Helvetica"/>
          <w:color w:val="auto"/>
          <w:sz w:val="22"/>
          <w:szCs w:val="22"/>
        </w:rPr>
      </w:r>
      <w:r w:rsidR="006415F9" w:rsidRPr="0061789E">
        <w:rPr>
          <w:rFonts w:ascii="Helvetica" w:hAnsi="Helvetica" w:cs="Helvetica"/>
          <w:color w:val="auto"/>
          <w:sz w:val="22"/>
          <w:szCs w:val="22"/>
        </w:rPr>
        <w:fldChar w:fldCharType="separate"/>
      </w:r>
      <w:r w:rsidR="007B22DF" w:rsidRPr="0061789E">
        <w:rPr>
          <w:rFonts w:ascii="Helvetica" w:hAnsi="Helvetica" w:cs="Helvetica"/>
          <w:noProof/>
          <w:color w:val="auto"/>
          <w:sz w:val="22"/>
          <w:szCs w:val="22"/>
        </w:rPr>
        <w:t> </w:t>
      </w:r>
      <w:r w:rsidR="007B22DF" w:rsidRPr="0061789E">
        <w:rPr>
          <w:rFonts w:ascii="Helvetica" w:hAnsi="Helvetica" w:cs="Helvetica"/>
          <w:noProof/>
          <w:color w:val="auto"/>
          <w:sz w:val="22"/>
          <w:szCs w:val="22"/>
        </w:rPr>
        <w:t> </w:t>
      </w:r>
      <w:r w:rsidR="007B22DF" w:rsidRPr="0061789E">
        <w:rPr>
          <w:rFonts w:ascii="Helvetica" w:hAnsi="Helvetica" w:cs="Helvetica"/>
          <w:noProof/>
          <w:color w:val="auto"/>
          <w:sz w:val="22"/>
          <w:szCs w:val="22"/>
        </w:rPr>
        <w:t> </w:t>
      </w:r>
      <w:r w:rsidR="007B22DF" w:rsidRPr="0061789E">
        <w:rPr>
          <w:rFonts w:ascii="Helvetica" w:hAnsi="Helvetica" w:cs="Helvetica"/>
          <w:noProof/>
          <w:color w:val="auto"/>
          <w:sz w:val="22"/>
          <w:szCs w:val="22"/>
        </w:rPr>
        <w:t> </w:t>
      </w:r>
      <w:r w:rsidR="007B22DF" w:rsidRPr="0061789E">
        <w:rPr>
          <w:rFonts w:ascii="Helvetica" w:hAnsi="Helvetica" w:cs="Helvetica"/>
          <w:noProof/>
          <w:color w:val="auto"/>
          <w:sz w:val="22"/>
          <w:szCs w:val="22"/>
        </w:rPr>
        <w:t> </w:t>
      </w:r>
      <w:r w:rsidR="006415F9" w:rsidRPr="0061789E">
        <w:rPr>
          <w:rFonts w:ascii="Helvetica" w:hAnsi="Helvetica" w:cs="Helvetica"/>
          <w:color w:val="auto"/>
          <w:sz w:val="22"/>
          <w:szCs w:val="22"/>
        </w:rPr>
        <w:fldChar w:fldCharType="end"/>
      </w:r>
      <w:r w:rsidR="002F3D10" w:rsidRPr="0061789E">
        <w:rPr>
          <w:rFonts w:ascii="Helvetica" w:hAnsi="Helvetica" w:cs="Helvetica"/>
          <w:color w:val="auto"/>
          <w:sz w:val="22"/>
          <w:szCs w:val="22"/>
        </w:rPr>
        <w:t xml:space="preserve"> personal days. </w:t>
      </w:r>
      <w:r w:rsidR="007B22DF" w:rsidRPr="0061789E">
        <w:rPr>
          <w:rFonts w:ascii="Helvetica" w:hAnsi="Helvetica" w:cs="Helvetica"/>
          <w:b/>
          <w:color w:val="auto"/>
          <w:sz w:val="22"/>
          <w:szCs w:val="22"/>
        </w:rPr>
        <w:t xml:space="preserve">(INSERT </w:t>
      </w:r>
      <w:r w:rsidR="00E234C4" w:rsidRPr="0061789E">
        <w:rPr>
          <w:rFonts w:ascii="Helvetica" w:hAnsi="Helvetica" w:cs="Helvetica"/>
          <w:b/>
          <w:color w:val="auto"/>
          <w:sz w:val="22"/>
          <w:szCs w:val="22"/>
        </w:rPr>
        <w:t>MAXIUM NUMBER</w:t>
      </w:r>
      <w:r w:rsidR="007B22DF" w:rsidRPr="0061789E">
        <w:rPr>
          <w:rFonts w:ascii="Helvetica" w:hAnsi="Helvetica" w:cs="Helvetica"/>
          <w:b/>
          <w:color w:val="auto"/>
          <w:sz w:val="22"/>
          <w:szCs w:val="22"/>
        </w:rPr>
        <w:t xml:space="preserve"> OF PERSONAL DAYS A MEMBER IS ALLOWED </w:t>
      </w:r>
      <w:r w:rsidR="00E234C4" w:rsidRPr="0061789E">
        <w:rPr>
          <w:rFonts w:ascii="Helvetica" w:hAnsi="Helvetica" w:cs="Helvetica"/>
          <w:b/>
          <w:color w:val="auto"/>
          <w:sz w:val="22"/>
          <w:szCs w:val="22"/>
        </w:rPr>
        <w:t>PER</w:t>
      </w:r>
      <w:r w:rsidR="007B22DF" w:rsidRPr="0061789E">
        <w:rPr>
          <w:rFonts w:ascii="Helvetica" w:hAnsi="Helvetica" w:cs="Helvetica"/>
          <w:b/>
          <w:color w:val="auto"/>
          <w:sz w:val="22"/>
          <w:szCs w:val="22"/>
        </w:rPr>
        <w:t xml:space="preserve"> YOUR PROGRAM</w:t>
      </w:r>
      <w:r w:rsidR="00E234C4" w:rsidRPr="0061789E">
        <w:rPr>
          <w:rFonts w:ascii="Helvetica" w:hAnsi="Helvetica" w:cs="Helvetica"/>
          <w:b/>
          <w:color w:val="auto"/>
          <w:sz w:val="22"/>
          <w:szCs w:val="22"/>
        </w:rPr>
        <w:t xml:space="preserve"> POLICIES</w:t>
      </w:r>
      <w:r w:rsidR="007B22DF" w:rsidRPr="0061789E">
        <w:rPr>
          <w:rFonts w:ascii="Helvetica" w:hAnsi="Helvetica" w:cs="Helvetica"/>
          <w:b/>
          <w:color w:val="auto"/>
          <w:sz w:val="22"/>
          <w:szCs w:val="22"/>
        </w:rPr>
        <w:t xml:space="preserve">. EDIT AS APPROPRIATE FOR YOUR PROGRAM IF THIS </w:t>
      </w:r>
      <w:r w:rsidR="00E234C4" w:rsidRPr="0061789E">
        <w:rPr>
          <w:rFonts w:ascii="Helvetica" w:hAnsi="Helvetica" w:cs="Helvetica"/>
          <w:b/>
          <w:color w:val="auto"/>
          <w:sz w:val="22"/>
          <w:szCs w:val="22"/>
        </w:rPr>
        <w:t>NUMBER</w:t>
      </w:r>
      <w:r w:rsidR="007B22DF" w:rsidRPr="0061789E">
        <w:rPr>
          <w:rFonts w:ascii="Helvetica" w:hAnsi="Helvetica" w:cs="Helvetica"/>
          <w:b/>
          <w:color w:val="auto"/>
          <w:sz w:val="22"/>
          <w:szCs w:val="22"/>
        </w:rPr>
        <w:t xml:space="preserve"> OF DAYS VARIES BY </w:t>
      </w:r>
      <w:r w:rsidR="00E234C4" w:rsidRPr="0061789E">
        <w:rPr>
          <w:rFonts w:ascii="Helvetica" w:hAnsi="Helvetica" w:cs="Helvetica"/>
          <w:b/>
          <w:color w:val="auto"/>
          <w:sz w:val="22"/>
          <w:szCs w:val="22"/>
        </w:rPr>
        <w:t xml:space="preserve">SLOT </w:t>
      </w:r>
      <w:r w:rsidR="007B22DF" w:rsidRPr="0061789E">
        <w:rPr>
          <w:rFonts w:ascii="Helvetica" w:hAnsi="Helvetica" w:cs="Helvetica"/>
          <w:b/>
          <w:color w:val="auto"/>
          <w:sz w:val="22"/>
          <w:szCs w:val="22"/>
        </w:rPr>
        <w:t>TYPE</w:t>
      </w:r>
      <w:r w:rsidR="002F3D10" w:rsidRPr="0061789E">
        <w:rPr>
          <w:rFonts w:ascii="Helvetica" w:hAnsi="Helvetica" w:cs="Helvetica"/>
          <w:b/>
          <w:color w:val="auto"/>
          <w:sz w:val="22"/>
          <w:szCs w:val="22"/>
        </w:rPr>
        <w:t xml:space="preserve">. </w:t>
      </w:r>
      <w:r w:rsidR="002F3D10" w:rsidRPr="0061789E">
        <w:rPr>
          <w:rFonts w:ascii="Helvetica" w:hAnsi="Helvetica" w:cs="Helvetica"/>
          <w:b/>
          <w:color w:val="auto"/>
          <w:sz w:val="22"/>
          <w:szCs w:val="22"/>
        </w:rPr>
        <w:lastRenderedPageBreak/>
        <w:t>DO NOT ALTER OR REMOVE THE PREVIOUS LANGUAGE IN THIS SECTION.)</w:t>
      </w:r>
    </w:p>
    <w:p w14:paraId="3223DE99" w14:textId="77777777" w:rsidR="00E374D6" w:rsidRPr="0061789E" w:rsidRDefault="00E374D6" w:rsidP="00283949">
      <w:pPr>
        <w:pStyle w:val="ListParagraph"/>
        <w:numPr>
          <w:ilvl w:val="0"/>
          <w:numId w:val="12"/>
        </w:numPr>
        <w:autoSpaceDE w:val="0"/>
        <w:autoSpaceDN w:val="0"/>
        <w:adjustRightInd w:val="0"/>
        <w:rPr>
          <w:rFonts w:ascii="Helvetica" w:hAnsi="Helvetica" w:cs="Helvetica"/>
          <w:bCs/>
          <w:sz w:val="22"/>
          <w:szCs w:val="22"/>
        </w:rPr>
      </w:pPr>
      <w:r w:rsidRPr="0061789E">
        <w:rPr>
          <w:rFonts w:ascii="Helvetica" w:hAnsi="Helvetica" w:cs="Helvetica"/>
          <w:bCs/>
          <w:sz w:val="22"/>
          <w:szCs w:val="22"/>
        </w:rPr>
        <w:t xml:space="preserve">The member’s direct staff supervisor must receive requests for personal days at least </w:t>
      </w:r>
      <w:r w:rsidR="00E234C4" w:rsidRPr="0061789E">
        <w:rPr>
          <w:rFonts w:ascii="Helvetica" w:hAnsi="Helvetica" w:cs="Helvetica"/>
          <w:sz w:val="22"/>
          <w:szCs w:val="22"/>
        </w:rPr>
        <w:fldChar w:fldCharType="begin">
          <w:ffData>
            <w:name w:val=""/>
            <w:enabled/>
            <w:calcOnExit w:val="0"/>
            <w:textInput/>
          </w:ffData>
        </w:fldChar>
      </w:r>
      <w:r w:rsidR="00E234C4" w:rsidRPr="0061789E">
        <w:rPr>
          <w:rFonts w:ascii="Helvetica" w:hAnsi="Helvetica" w:cs="Helvetica"/>
          <w:sz w:val="22"/>
          <w:szCs w:val="22"/>
        </w:rPr>
        <w:instrText xml:space="preserve"> FORMTEXT </w:instrText>
      </w:r>
      <w:r w:rsidR="00E234C4" w:rsidRPr="0061789E">
        <w:rPr>
          <w:rFonts w:ascii="Helvetica" w:hAnsi="Helvetica" w:cs="Helvetica"/>
          <w:sz w:val="22"/>
          <w:szCs w:val="22"/>
        </w:rPr>
      </w:r>
      <w:r w:rsidR="00E234C4" w:rsidRPr="0061789E">
        <w:rPr>
          <w:rFonts w:ascii="Helvetica" w:hAnsi="Helvetica" w:cs="Helvetica"/>
          <w:sz w:val="22"/>
          <w:szCs w:val="22"/>
        </w:rPr>
        <w:fldChar w:fldCharType="separate"/>
      </w:r>
      <w:r w:rsidR="00E234C4" w:rsidRPr="0061789E">
        <w:rPr>
          <w:rFonts w:ascii="Helvetica" w:hAnsi="Helvetica" w:cs="Helvetica"/>
          <w:noProof/>
          <w:sz w:val="22"/>
          <w:szCs w:val="22"/>
        </w:rPr>
        <w:t> </w:t>
      </w:r>
      <w:r w:rsidR="00E234C4" w:rsidRPr="0061789E">
        <w:rPr>
          <w:rFonts w:ascii="Helvetica" w:hAnsi="Helvetica" w:cs="Helvetica"/>
          <w:noProof/>
          <w:sz w:val="22"/>
          <w:szCs w:val="22"/>
        </w:rPr>
        <w:t> </w:t>
      </w:r>
      <w:r w:rsidR="00E234C4" w:rsidRPr="0061789E">
        <w:rPr>
          <w:rFonts w:ascii="Helvetica" w:hAnsi="Helvetica" w:cs="Helvetica"/>
          <w:noProof/>
          <w:sz w:val="22"/>
          <w:szCs w:val="22"/>
        </w:rPr>
        <w:t> </w:t>
      </w:r>
      <w:r w:rsidR="00E234C4" w:rsidRPr="0061789E">
        <w:rPr>
          <w:rFonts w:ascii="Helvetica" w:hAnsi="Helvetica" w:cs="Helvetica"/>
          <w:noProof/>
          <w:sz w:val="22"/>
          <w:szCs w:val="22"/>
        </w:rPr>
        <w:t> </w:t>
      </w:r>
      <w:r w:rsidR="00E234C4" w:rsidRPr="0061789E">
        <w:rPr>
          <w:rFonts w:ascii="Helvetica" w:hAnsi="Helvetica" w:cs="Helvetica"/>
          <w:noProof/>
          <w:sz w:val="22"/>
          <w:szCs w:val="22"/>
        </w:rPr>
        <w:t> </w:t>
      </w:r>
      <w:r w:rsidR="00E234C4" w:rsidRPr="0061789E">
        <w:rPr>
          <w:rFonts w:ascii="Helvetica" w:hAnsi="Helvetica" w:cs="Helvetica"/>
          <w:sz w:val="22"/>
          <w:szCs w:val="22"/>
        </w:rPr>
        <w:fldChar w:fldCharType="end"/>
      </w:r>
      <w:r w:rsidR="00E234C4" w:rsidRPr="0061789E">
        <w:rPr>
          <w:rFonts w:ascii="Helvetica" w:hAnsi="Helvetica" w:cs="Helvetica"/>
          <w:b/>
          <w:bCs/>
          <w:sz w:val="22"/>
          <w:szCs w:val="22"/>
        </w:rPr>
        <w:t xml:space="preserve"> </w:t>
      </w:r>
      <w:r w:rsidR="00EB6BC6" w:rsidRPr="0061789E">
        <w:rPr>
          <w:rFonts w:ascii="Helvetica" w:hAnsi="Helvetica" w:cs="Helvetica"/>
          <w:b/>
          <w:bCs/>
          <w:sz w:val="22"/>
          <w:szCs w:val="22"/>
        </w:rPr>
        <w:t xml:space="preserve">(INSERT </w:t>
      </w:r>
      <w:r w:rsidR="00E234C4" w:rsidRPr="0061789E">
        <w:rPr>
          <w:rFonts w:ascii="Helvetica" w:hAnsi="Helvetica" w:cs="Helvetica"/>
          <w:b/>
          <w:bCs/>
          <w:sz w:val="22"/>
          <w:szCs w:val="22"/>
        </w:rPr>
        <w:t xml:space="preserve">MIMIMUM </w:t>
      </w:r>
      <w:r w:rsidR="00EB6BC6" w:rsidRPr="0061789E">
        <w:rPr>
          <w:rFonts w:ascii="Helvetica" w:hAnsi="Helvetica" w:cs="Helvetica"/>
          <w:b/>
          <w:bCs/>
          <w:sz w:val="22"/>
          <w:szCs w:val="22"/>
        </w:rPr>
        <w:t>NUMBER OF DAYS</w:t>
      </w:r>
      <w:r w:rsidR="00E234C4" w:rsidRPr="0061789E">
        <w:rPr>
          <w:rFonts w:ascii="Helvetica" w:hAnsi="Helvetica" w:cs="Helvetica"/>
          <w:b/>
          <w:bCs/>
          <w:sz w:val="22"/>
          <w:szCs w:val="22"/>
        </w:rPr>
        <w:t xml:space="preserve"> PER YOUR PROGRAM POLICIES</w:t>
      </w:r>
      <w:r w:rsidR="00EB6BC6" w:rsidRPr="0061789E">
        <w:rPr>
          <w:rFonts w:ascii="Helvetica" w:hAnsi="Helvetica" w:cs="Helvetica"/>
          <w:b/>
          <w:bCs/>
          <w:sz w:val="22"/>
          <w:szCs w:val="22"/>
        </w:rPr>
        <w:t>)</w:t>
      </w:r>
      <w:r w:rsidR="00EB6BC6" w:rsidRPr="0061789E">
        <w:rPr>
          <w:rFonts w:ascii="Helvetica" w:hAnsi="Helvetica" w:cs="Helvetica"/>
          <w:bCs/>
          <w:sz w:val="22"/>
          <w:szCs w:val="22"/>
        </w:rPr>
        <w:t xml:space="preserve"> </w:t>
      </w:r>
      <w:r w:rsidRPr="0061789E">
        <w:rPr>
          <w:rFonts w:ascii="Helvetica" w:hAnsi="Helvetica" w:cs="Helvetica"/>
          <w:bCs/>
          <w:sz w:val="22"/>
          <w:szCs w:val="22"/>
        </w:rPr>
        <w:t xml:space="preserve">to the date of a proposed absence. </w:t>
      </w:r>
    </w:p>
    <w:p w14:paraId="251F6209" w14:textId="77777777" w:rsidR="00E374D6" w:rsidRPr="0061789E" w:rsidRDefault="00E374D6" w:rsidP="00283949">
      <w:pPr>
        <w:pStyle w:val="ListParagraph"/>
        <w:numPr>
          <w:ilvl w:val="0"/>
          <w:numId w:val="12"/>
        </w:numPr>
        <w:autoSpaceDE w:val="0"/>
        <w:autoSpaceDN w:val="0"/>
        <w:adjustRightInd w:val="0"/>
        <w:rPr>
          <w:rFonts w:ascii="Helvetica" w:hAnsi="Helvetica" w:cs="Helvetica"/>
          <w:bCs/>
          <w:sz w:val="22"/>
          <w:szCs w:val="22"/>
        </w:rPr>
      </w:pPr>
      <w:r w:rsidRPr="0061789E">
        <w:rPr>
          <w:rFonts w:ascii="Helvetica" w:hAnsi="Helvetica" w:cs="Helvetica"/>
          <w:bCs/>
          <w:sz w:val="22"/>
          <w:szCs w:val="22"/>
        </w:rPr>
        <w:t xml:space="preserve">In cases of illness or an emergency, the member must notify </w:t>
      </w:r>
      <w:r w:rsidR="007673D3" w:rsidRPr="0061789E">
        <w:rPr>
          <w:rFonts w:ascii="Helvetica" w:hAnsi="Helvetica" w:cs="Helvetica"/>
          <w:bCs/>
          <w:sz w:val="22"/>
          <w:szCs w:val="22"/>
        </w:rPr>
        <w:t>his or her</w:t>
      </w:r>
      <w:r w:rsidRPr="0061789E">
        <w:rPr>
          <w:rFonts w:ascii="Helvetica" w:hAnsi="Helvetica" w:cs="Helvetica"/>
          <w:bCs/>
          <w:sz w:val="22"/>
          <w:szCs w:val="22"/>
        </w:rPr>
        <w:t xml:space="preserve"> direct staff supervisor of an unexpected absence or late arrival by the beginning of said work</w:t>
      </w:r>
      <w:r w:rsidR="00EB7947" w:rsidRPr="0061789E">
        <w:rPr>
          <w:rFonts w:ascii="Helvetica" w:hAnsi="Helvetica" w:cs="Helvetica"/>
          <w:bCs/>
          <w:sz w:val="22"/>
          <w:szCs w:val="22"/>
        </w:rPr>
        <w:t xml:space="preserve"> </w:t>
      </w:r>
      <w:r w:rsidRPr="0061789E">
        <w:rPr>
          <w:rFonts w:ascii="Helvetica" w:hAnsi="Helvetica" w:cs="Helvetica"/>
          <w:bCs/>
          <w:sz w:val="22"/>
          <w:szCs w:val="22"/>
        </w:rPr>
        <w:t xml:space="preserve">day. </w:t>
      </w:r>
    </w:p>
    <w:p w14:paraId="4000AD90" w14:textId="77777777" w:rsidR="00E374D6" w:rsidRPr="0061789E" w:rsidRDefault="00E374D6" w:rsidP="00283949">
      <w:pPr>
        <w:pStyle w:val="ListParagraph"/>
        <w:numPr>
          <w:ilvl w:val="0"/>
          <w:numId w:val="12"/>
        </w:numPr>
        <w:autoSpaceDE w:val="0"/>
        <w:autoSpaceDN w:val="0"/>
        <w:adjustRightInd w:val="0"/>
        <w:rPr>
          <w:rFonts w:ascii="Helvetica" w:hAnsi="Helvetica" w:cs="Helvetica"/>
          <w:bCs/>
          <w:sz w:val="22"/>
          <w:szCs w:val="22"/>
        </w:rPr>
      </w:pPr>
      <w:r w:rsidRPr="0061789E">
        <w:rPr>
          <w:rFonts w:ascii="Helvetica" w:hAnsi="Helvetica" w:cs="Helvetica"/>
          <w:bCs/>
          <w:sz w:val="22"/>
          <w:szCs w:val="22"/>
        </w:rPr>
        <w:t xml:space="preserve">An absence of </w:t>
      </w:r>
      <w:r w:rsidR="00EB7947" w:rsidRPr="0061789E">
        <w:rPr>
          <w:rFonts w:ascii="Helvetica" w:hAnsi="Helvetica" w:cs="Helvetica"/>
          <w:sz w:val="22"/>
          <w:szCs w:val="22"/>
        </w:rPr>
        <w:fldChar w:fldCharType="begin">
          <w:ffData>
            <w:name w:val=""/>
            <w:enabled/>
            <w:calcOnExit w:val="0"/>
            <w:textInput/>
          </w:ffData>
        </w:fldChar>
      </w:r>
      <w:r w:rsidR="00EB7947" w:rsidRPr="0061789E">
        <w:rPr>
          <w:rFonts w:ascii="Helvetica" w:hAnsi="Helvetica" w:cs="Helvetica"/>
          <w:sz w:val="22"/>
          <w:szCs w:val="22"/>
        </w:rPr>
        <w:instrText xml:space="preserve"> FORMTEXT </w:instrText>
      </w:r>
      <w:r w:rsidR="00EB7947" w:rsidRPr="0061789E">
        <w:rPr>
          <w:rFonts w:ascii="Helvetica" w:hAnsi="Helvetica" w:cs="Helvetica"/>
          <w:sz w:val="22"/>
          <w:szCs w:val="22"/>
        </w:rPr>
      </w:r>
      <w:r w:rsidR="00EB7947" w:rsidRPr="0061789E">
        <w:rPr>
          <w:rFonts w:ascii="Helvetica" w:hAnsi="Helvetica" w:cs="Helvetica"/>
          <w:sz w:val="22"/>
          <w:szCs w:val="22"/>
        </w:rPr>
        <w:fldChar w:fldCharType="separate"/>
      </w:r>
      <w:r w:rsidR="00EB7947" w:rsidRPr="0061789E">
        <w:rPr>
          <w:rFonts w:ascii="Helvetica" w:hAnsi="Helvetica" w:cs="Helvetica"/>
          <w:noProof/>
          <w:sz w:val="22"/>
          <w:szCs w:val="22"/>
        </w:rPr>
        <w:t> </w:t>
      </w:r>
      <w:r w:rsidR="00EB7947" w:rsidRPr="0061789E">
        <w:rPr>
          <w:rFonts w:ascii="Helvetica" w:hAnsi="Helvetica" w:cs="Helvetica"/>
          <w:noProof/>
          <w:sz w:val="22"/>
          <w:szCs w:val="22"/>
        </w:rPr>
        <w:t> </w:t>
      </w:r>
      <w:r w:rsidR="00EB7947" w:rsidRPr="0061789E">
        <w:rPr>
          <w:rFonts w:ascii="Helvetica" w:hAnsi="Helvetica" w:cs="Helvetica"/>
          <w:noProof/>
          <w:sz w:val="22"/>
          <w:szCs w:val="22"/>
        </w:rPr>
        <w:t> </w:t>
      </w:r>
      <w:r w:rsidR="00EB7947" w:rsidRPr="0061789E">
        <w:rPr>
          <w:rFonts w:ascii="Helvetica" w:hAnsi="Helvetica" w:cs="Helvetica"/>
          <w:noProof/>
          <w:sz w:val="22"/>
          <w:szCs w:val="22"/>
        </w:rPr>
        <w:t> </w:t>
      </w:r>
      <w:r w:rsidR="00EB7947" w:rsidRPr="0061789E">
        <w:rPr>
          <w:rFonts w:ascii="Helvetica" w:hAnsi="Helvetica" w:cs="Helvetica"/>
          <w:noProof/>
          <w:sz w:val="22"/>
          <w:szCs w:val="22"/>
        </w:rPr>
        <w:t> </w:t>
      </w:r>
      <w:r w:rsidR="00EB7947" w:rsidRPr="0061789E">
        <w:rPr>
          <w:rFonts w:ascii="Helvetica" w:hAnsi="Helvetica" w:cs="Helvetica"/>
          <w:sz w:val="22"/>
          <w:szCs w:val="22"/>
        </w:rPr>
        <w:fldChar w:fldCharType="end"/>
      </w:r>
      <w:r w:rsidR="003551CF" w:rsidRPr="0061789E">
        <w:rPr>
          <w:rFonts w:ascii="Helvetica" w:hAnsi="Helvetica" w:cs="Helvetica"/>
          <w:bCs/>
          <w:sz w:val="22"/>
          <w:szCs w:val="22"/>
        </w:rPr>
        <w:t xml:space="preserve"> </w:t>
      </w:r>
      <w:r w:rsidR="003551CF" w:rsidRPr="0061789E">
        <w:rPr>
          <w:rFonts w:ascii="Helvetica" w:hAnsi="Helvetica" w:cs="Helvetica"/>
          <w:b/>
          <w:bCs/>
          <w:sz w:val="22"/>
          <w:szCs w:val="22"/>
        </w:rPr>
        <w:t xml:space="preserve">(INSERT </w:t>
      </w:r>
      <w:r w:rsidR="00EB7947" w:rsidRPr="0061789E">
        <w:rPr>
          <w:rFonts w:ascii="Helvetica" w:hAnsi="Helvetica" w:cs="Helvetica"/>
          <w:b/>
          <w:bCs/>
          <w:sz w:val="22"/>
          <w:szCs w:val="22"/>
        </w:rPr>
        <w:t xml:space="preserve">MIMIMUM </w:t>
      </w:r>
      <w:r w:rsidR="003551CF" w:rsidRPr="0061789E">
        <w:rPr>
          <w:rFonts w:ascii="Helvetica" w:hAnsi="Helvetica" w:cs="Helvetica"/>
          <w:b/>
          <w:bCs/>
          <w:sz w:val="22"/>
          <w:szCs w:val="22"/>
        </w:rPr>
        <w:t>NUMBER OF DAYS)</w:t>
      </w:r>
      <w:r w:rsidRPr="0061789E">
        <w:rPr>
          <w:rFonts w:ascii="Helvetica" w:hAnsi="Helvetica" w:cs="Helvetica"/>
          <w:bCs/>
          <w:sz w:val="22"/>
          <w:szCs w:val="22"/>
        </w:rPr>
        <w:t xml:space="preserve"> or more consecutive days without notice to </w:t>
      </w:r>
      <w:r w:rsidR="003D6D9A" w:rsidRPr="0061789E">
        <w:rPr>
          <w:rFonts w:ascii="Helvetica" w:hAnsi="Helvetica" w:cs="Helvetica"/>
          <w:bCs/>
          <w:sz w:val="22"/>
          <w:szCs w:val="22"/>
        </w:rPr>
        <w:t xml:space="preserve">the member’s </w:t>
      </w:r>
      <w:r w:rsidRPr="0061789E">
        <w:rPr>
          <w:rFonts w:ascii="Helvetica" w:hAnsi="Helvetica" w:cs="Helvetica"/>
          <w:bCs/>
          <w:sz w:val="22"/>
          <w:szCs w:val="22"/>
        </w:rPr>
        <w:t xml:space="preserve">host site supervisor will constitute </w:t>
      </w:r>
      <w:r w:rsidR="000F37EB" w:rsidRPr="0061789E">
        <w:rPr>
          <w:rFonts w:ascii="Helvetica" w:hAnsi="Helvetica" w:cs="Helvetica"/>
          <w:bCs/>
          <w:sz w:val="22"/>
          <w:szCs w:val="22"/>
        </w:rPr>
        <w:t>abandonment and</w:t>
      </w:r>
      <w:r w:rsidRPr="0061789E">
        <w:rPr>
          <w:rFonts w:ascii="Helvetica" w:hAnsi="Helvetica" w:cs="Helvetica"/>
          <w:bCs/>
          <w:sz w:val="22"/>
          <w:szCs w:val="22"/>
        </w:rPr>
        <w:t xml:space="preserve"> may result in suspension or dismissal</w:t>
      </w:r>
      <w:r w:rsidR="003D6D9A" w:rsidRPr="0061789E">
        <w:rPr>
          <w:rFonts w:ascii="Helvetica" w:hAnsi="Helvetica" w:cs="Helvetica"/>
          <w:bCs/>
          <w:sz w:val="22"/>
          <w:szCs w:val="22"/>
        </w:rPr>
        <w:t>;</w:t>
      </w:r>
      <w:r w:rsidRPr="0061789E">
        <w:rPr>
          <w:rFonts w:ascii="Helvetica" w:hAnsi="Helvetica" w:cs="Helvetica"/>
          <w:bCs/>
          <w:sz w:val="22"/>
          <w:szCs w:val="22"/>
        </w:rPr>
        <w:t xml:space="preserve"> to be reviewed on a case by case basis. </w:t>
      </w:r>
    </w:p>
    <w:p w14:paraId="750F5349" w14:textId="77777777" w:rsidR="00E374D6" w:rsidRPr="0061789E" w:rsidRDefault="006415F9" w:rsidP="00283949">
      <w:pPr>
        <w:pStyle w:val="Default"/>
        <w:numPr>
          <w:ilvl w:val="0"/>
          <w:numId w:val="12"/>
        </w:numPr>
        <w:rPr>
          <w:rFonts w:ascii="Helvetica" w:hAnsi="Helvetica" w:cs="Helvetica"/>
          <w:b/>
          <w:bCs/>
          <w:color w:val="auto"/>
          <w:sz w:val="22"/>
          <w:szCs w:val="22"/>
        </w:rPr>
      </w:pPr>
      <w:r w:rsidRPr="0061789E">
        <w:rPr>
          <w:rFonts w:ascii="Helvetica" w:hAnsi="Helvetica" w:cs="Helvetica"/>
          <w:color w:val="auto"/>
          <w:sz w:val="22"/>
          <w:szCs w:val="22"/>
        </w:rPr>
        <w:fldChar w:fldCharType="begin">
          <w:ffData>
            <w:name w:val=""/>
            <w:enabled/>
            <w:calcOnExit w:val="0"/>
            <w:textInput/>
          </w:ffData>
        </w:fldChar>
      </w:r>
      <w:r w:rsidR="00A561F5" w:rsidRPr="0061789E">
        <w:rPr>
          <w:rFonts w:ascii="Helvetica" w:hAnsi="Helvetica" w:cs="Helvetica"/>
          <w:color w:val="auto"/>
          <w:sz w:val="22"/>
          <w:szCs w:val="22"/>
        </w:rPr>
        <w:instrText xml:space="preserve"> FORMTEXT </w:instrText>
      </w:r>
      <w:r w:rsidRPr="0061789E">
        <w:rPr>
          <w:rFonts w:ascii="Helvetica" w:hAnsi="Helvetica" w:cs="Helvetica"/>
          <w:color w:val="auto"/>
          <w:sz w:val="22"/>
          <w:szCs w:val="22"/>
        </w:rPr>
      </w:r>
      <w:r w:rsidRPr="0061789E">
        <w:rPr>
          <w:rFonts w:ascii="Helvetica" w:hAnsi="Helvetica" w:cs="Helvetica"/>
          <w:color w:val="auto"/>
          <w:sz w:val="22"/>
          <w:szCs w:val="22"/>
        </w:rPr>
        <w:fldChar w:fldCharType="separate"/>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00A561F5" w:rsidRPr="0061789E">
        <w:rPr>
          <w:rFonts w:ascii="Helvetica" w:hAnsi="Helvetica" w:cs="Helvetica"/>
          <w:noProof/>
          <w:color w:val="auto"/>
          <w:sz w:val="22"/>
          <w:szCs w:val="22"/>
        </w:rPr>
        <w:t> </w:t>
      </w:r>
      <w:r w:rsidRPr="0061789E">
        <w:rPr>
          <w:rFonts w:ascii="Helvetica" w:hAnsi="Helvetica" w:cs="Helvetica"/>
          <w:color w:val="auto"/>
          <w:sz w:val="22"/>
          <w:szCs w:val="22"/>
        </w:rPr>
        <w:fldChar w:fldCharType="end"/>
      </w:r>
      <w:r w:rsidR="00A561F5" w:rsidRPr="0061789E">
        <w:rPr>
          <w:rFonts w:ascii="Helvetica" w:hAnsi="Helvetica" w:cs="Helvetica"/>
          <w:b/>
          <w:color w:val="auto"/>
          <w:sz w:val="22"/>
          <w:szCs w:val="22"/>
        </w:rPr>
        <w:t xml:space="preserve">(INSERT ADDITIONAL PROGRAM-SPECIFIC MEMBER </w:t>
      </w:r>
      <w:r w:rsidR="00AB2B35" w:rsidRPr="0061789E">
        <w:rPr>
          <w:rFonts w:ascii="Helvetica" w:hAnsi="Helvetica" w:cs="Helvetica"/>
          <w:b/>
          <w:color w:val="auto"/>
          <w:sz w:val="22"/>
          <w:szCs w:val="22"/>
        </w:rPr>
        <w:t>ATTENDANCE</w:t>
      </w:r>
      <w:r w:rsidR="00A561F5" w:rsidRPr="0061789E">
        <w:rPr>
          <w:rFonts w:ascii="Helvetica" w:hAnsi="Helvetica" w:cs="Helvetica"/>
          <w:b/>
          <w:color w:val="auto"/>
          <w:sz w:val="22"/>
          <w:szCs w:val="22"/>
        </w:rPr>
        <w:t xml:space="preserve"> INFORMATION </w:t>
      </w:r>
      <w:r w:rsidR="002F3D10" w:rsidRPr="0061789E">
        <w:rPr>
          <w:rFonts w:ascii="Helvetica" w:hAnsi="Helvetica" w:cs="Helvetica"/>
          <w:b/>
          <w:color w:val="auto"/>
          <w:sz w:val="22"/>
          <w:szCs w:val="22"/>
        </w:rPr>
        <w:t>THAT IS SPECIFIC TO YOUR AGENCY OR AMERICORPS PROGRAM</w:t>
      </w:r>
      <w:r w:rsidR="00D5755E"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IF APPLICABLE</w:t>
      </w:r>
      <w:r w:rsidR="00D5755E" w:rsidRPr="0061789E">
        <w:rPr>
          <w:rFonts w:ascii="Helvetica" w:hAnsi="Helvetica" w:cs="Helvetica"/>
          <w:b/>
          <w:color w:val="auto"/>
          <w:sz w:val="22"/>
          <w:szCs w:val="22"/>
        </w:rPr>
        <w:t>,</w:t>
      </w:r>
      <w:r w:rsidR="002F3D10" w:rsidRPr="0061789E">
        <w:rPr>
          <w:rFonts w:ascii="Helvetica" w:hAnsi="Helvetica" w:cs="Helvetica"/>
          <w:b/>
          <w:color w:val="auto"/>
          <w:sz w:val="22"/>
          <w:szCs w:val="22"/>
        </w:rPr>
        <w:t xml:space="preserve"> OR REMOVE THIS FIELD. DO NOT ALTER OR REMOVE THE PREVIOUS LANGUAGE IN THIS SECTION.)</w:t>
      </w:r>
    </w:p>
    <w:p w14:paraId="67FB1FE3" w14:textId="77777777" w:rsidR="006D4FF7" w:rsidRPr="0061789E" w:rsidRDefault="006D4FF7" w:rsidP="00283949">
      <w:pPr>
        <w:autoSpaceDE w:val="0"/>
        <w:autoSpaceDN w:val="0"/>
        <w:adjustRightInd w:val="0"/>
        <w:rPr>
          <w:rFonts w:ascii="Helvetica" w:hAnsi="Helvetica" w:cs="Helvetica"/>
          <w:b/>
          <w:bCs/>
          <w:sz w:val="22"/>
          <w:szCs w:val="22"/>
        </w:rPr>
      </w:pPr>
    </w:p>
    <w:p w14:paraId="280337C9" w14:textId="77777777" w:rsidR="006D4FF7" w:rsidRPr="0061789E" w:rsidRDefault="003E1B5B" w:rsidP="00283949">
      <w:pPr>
        <w:tabs>
          <w:tab w:val="left" w:pos="270"/>
        </w:tabs>
        <w:autoSpaceDE w:val="0"/>
        <w:autoSpaceDN w:val="0"/>
        <w:adjustRightInd w:val="0"/>
        <w:ind w:left="270" w:hanging="270"/>
        <w:rPr>
          <w:rFonts w:ascii="Helvetica" w:hAnsi="Helvetica" w:cs="Helvetica"/>
          <w:b/>
          <w:bCs/>
          <w:sz w:val="22"/>
          <w:szCs w:val="22"/>
        </w:rPr>
      </w:pPr>
      <w:r w:rsidRPr="0061789E">
        <w:rPr>
          <w:rFonts w:ascii="Helvetica" w:hAnsi="Helvetica" w:cs="Helvetica"/>
          <w:b/>
          <w:bCs/>
          <w:sz w:val="22"/>
          <w:szCs w:val="22"/>
        </w:rPr>
        <w:t>X</w:t>
      </w:r>
      <w:r w:rsidR="006D4FF7" w:rsidRPr="0061789E">
        <w:rPr>
          <w:rFonts w:ascii="Helvetica" w:hAnsi="Helvetica" w:cs="Helvetica"/>
          <w:b/>
          <w:bCs/>
          <w:sz w:val="22"/>
          <w:szCs w:val="22"/>
        </w:rPr>
        <w:t xml:space="preserve">. GRIEVANCE PROCEDURES </w:t>
      </w:r>
    </w:p>
    <w:p w14:paraId="1E7FD836" w14:textId="77777777" w:rsidR="006D4FF7" w:rsidRPr="0061789E" w:rsidRDefault="006D4FF7" w:rsidP="00283949">
      <w:pPr>
        <w:autoSpaceDE w:val="0"/>
        <w:autoSpaceDN w:val="0"/>
        <w:adjustRightInd w:val="0"/>
        <w:rPr>
          <w:rFonts w:ascii="Helvetica" w:hAnsi="Helvetica" w:cs="Helvetica"/>
          <w:b/>
          <w:bCs/>
          <w:sz w:val="22"/>
          <w:szCs w:val="22"/>
        </w:rPr>
      </w:pPr>
    </w:p>
    <w:p w14:paraId="29966051" w14:textId="75026E5A" w:rsidR="006D4FF7" w:rsidRPr="0061789E" w:rsidRDefault="006D4FF7" w:rsidP="00283949">
      <w:pPr>
        <w:numPr>
          <w:ilvl w:val="0"/>
          <w:numId w:val="5"/>
        </w:numPr>
        <w:autoSpaceDE w:val="0"/>
        <w:autoSpaceDN w:val="0"/>
        <w:adjustRightInd w:val="0"/>
        <w:rPr>
          <w:rFonts w:ascii="Helvetica" w:hAnsi="Helvetica" w:cs="Helvetica"/>
          <w:b/>
          <w:bCs/>
          <w:sz w:val="22"/>
          <w:szCs w:val="22"/>
        </w:rPr>
      </w:pPr>
      <w:r w:rsidRPr="0061789E">
        <w:rPr>
          <w:rFonts w:ascii="Helvetica" w:hAnsi="Helvetica" w:cs="Helvetica"/>
          <w:sz w:val="22"/>
          <w:szCs w:val="22"/>
        </w:rPr>
        <w:t xml:space="preserve">The Program </w:t>
      </w:r>
      <w:r w:rsidR="00B477F0" w:rsidRPr="0061789E">
        <w:rPr>
          <w:rFonts w:ascii="Helvetica" w:hAnsi="Helvetica" w:cs="Helvetica"/>
          <w:sz w:val="22"/>
          <w:szCs w:val="22"/>
        </w:rPr>
        <w:t xml:space="preserve">must establish and maintain </w:t>
      </w:r>
      <w:r w:rsidRPr="0061789E">
        <w:rPr>
          <w:rFonts w:ascii="Helvetica" w:hAnsi="Helvetica" w:cs="Helvetica"/>
          <w:sz w:val="22"/>
          <w:szCs w:val="22"/>
        </w:rPr>
        <w:t xml:space="preserve">a procedure </w:t>
      </w:r>
      <w:r w:rsidR="00B477F0" w:rsidRPr="0061789E">
        <w:rPr>
          <w:rFonts w:ascii="Helvetica" w:hAnsi="Helvetica" w:cs="Helvetica"/>
          <w:sz w:val="22"/>
          <w:szCs w:val="22"/>
          <w:lang w:val="en"/>
        </w:rPr>
        <w:t>for the filing and adjudication of grievances from participants, labor organizations, and other interested individuals concerning programs that receive assistance from the Corporation per 45 CFR § 2540.230</w:t>
      </w:r>
      <w:r w:rsidR="000F37EB" w:rsidRPr="0061789E">
        <w:rPr>
          <w:rFonts w:ascii="Helvetica" w:hAnsi="Helvetica" w:cs="Helvetica"/>
          <w:sz w:val="22"/>
          <w:szCs w:val="22"/>
          <w:lang w:val="en"/>
        </w:rPr>
        <w:t xml:space="preserve"> (see Appendix A)</w:t>
      </w:r>
      <w:r w:rsidR="00B477F0" w:rsidRPr="0061789E">
        <w:rPr>
          <w:rFonts w:ascii="Helvetica" w:hAnsi="Helvetica" w:cs="Helvetica"/>
          <w:sz w:val="22"/>
          <w:szCs w:val="22"/>
          <w:lang w:val="en"/>
        </w:rPr>
        <w:t>. A grievance procedure may include dispute resolution programs such as mediation, facilitation, assisted negotiation and neutral evaluation. If the grievance alleges fraud or criminal activity, it must immediately be brought to the attention of the</w:t>
      </w:r>
      <w:r w:rsidR="000B0AE7">
        <w:rPr>
          <w:rFonts w:ascii="Helvetica" w:hAnsi="Helvetica" w:cs="Helvetica"/>
          <w:sz w:val="22"/>
          <w:szCs w:val="22"/>
          <w:lang w:val="en"/>
        </w:rPr>
        <w:t xml:space="preserve"> </w:t>
      </w:r>
      <w:r w:rsidR="00164B79">
        <w:rPr>
          <w:rFonts w:ascii="Helvetica" w:hAnsi="Helvetica" w:cs="Helvetica"/>
          <w:sz w:val="22"/>
          <w:szCs w:val="22"/>
          <w:lang w:val="en"/>
        </w:rPr>
        <w:t>New York State Commission on National and Community Service (the Commission)</w:t>
      </w:r>
      <w:r w:rsidR="00B477F0" w:rsidRPr="0061789E">
        <w:rPr>
          <w:rFonts w:ascii="Helvetica" w:hAnsi="Helvetica" w:cs="Helvetica"/>
          <w:sz w:val="22"/>
          <w:szCs w:val="22"/>
          <w:lang w:val="en"/>
        </w:rPr>
        <w:t>.</w:t>
      </w:r>
    </w:p>
    <w:p w14:paraId="08F9CEF5" w14:textId="77777777" w:rsidR="006D4FF7" w:rsidRPr="0061789E" w:rsidRDefault="00B477F0" w:rsidP="00283949">
      <w:pPr>
        <w:numPr>
          <w:ilvl w:val="0"/>
          <w:numId w:val="5"/>
        </w:numPr>
        <w:autoSpaceDE w:val="0"/>
        <w:autoSpaceDN w:val="0"/>
        <w:adjustRightInd w:val="0"/>
        <w:rPr>
          <w:rFonts w:ascii="Helvetica" w:hAnsi="Helvetica" w:cs="Helvetica"/>
          <w:b/>
          <w:bCs/>
          <w:sz w:val="22"/>
          <w:szCs w:val="22"/>
        </w:rPr>
      </w:pPr>
      <w:r w:rsidRPr="0061789E">
        <w:rPr>
          <w:rFonts w:ascii="Helvetica" w:hAnsi="Helvetica" w:cs="Helvetica"/>
          <w:sz w:val="22"/>
          <w:szCs w:val="22"/>
        </w:rPr>
        <w:t>As</w:t>
      </w:r>
      <w:r w:rsidR="006D4FF7" w:rsidRPr="0061789E">
        <w:rPr>
          <w:rFonts w:ascii="Helvetica" w:hAnsi="Helvetica" w:cs="Helvetica"/>
          <w:sz w:val="22"/>
          <w:szCs w:val="22"/>
        </w:rPr>
        <w:t xml:space="preserve"> a participant </w:t>
      </w:r>
      <w:r w:rsidRPr="0061789E">
        <w:rPr>
          <w:rFonts w:ascii="Helvetica" w:hAnsi="Helvetica" w:cs="Helvetica"/>
          <w:sz w:val="22"/>
          <w:szCs w:val="22"/>
        </w:rPr>
        <w:t xml:space="preserve">in </w:t>
      </w:r>
      <w:r w:rsidR="006D4FF7" w:rsidRPr="0061789E">
        <w:rPr>
          <w:rFonts w:ascii="Helvetica" w:hAnsi="Helvetica" w:cs="Helvetica"/>
          <w:sz w:val="22"/>
          <w:szCs w:val="22"/>
        </w:rPr>
        <w:t xml:space="preserve">the </w:t>
      </w:r>
      <w:r w:rsidRPr="0061789E">
        <w:rPr>
          <w:rFonts w:ascii="Helvetica" w:hAnsi="Helvetica" w:cs="Helvetica"/>
          <w:sz w:val="22"/>
          <w:szCs w:val="22"/>
        </w:rPr>
        <w:t>P</w:t>
      </w:r>
      <w:r w:rsidR="006D4FF7" w:rsidRPr="0061789E">
        <w:rPr>
          <w:rFonts w:ascii="Helvetica" w:hAnsi="Helvetica" w:cs="Helvetica"/>
          <w:sz w:val="22"/>
          <w:szCs w:val="22"/>
        </w:rPr>
        <w:t xml:space="preserve">rogram, </w:t>
      </w:r>
      <w:r w:rsidRPr="0061789E">
        <w:rPr>
          <w:rFonts w:ascii="Helvetica" w:hAnsi="Helvetica" w:cs="Helvetica"/>
          <w:sz w:val="22"/>
          <w:szCs w:val="22"/>
        </w:rPr>
        <w:t>the member</w:t>
      </w:r>
      <w:r w:rsidR="006D4FF7" w:rsidRPr="0061789E">
        <w:rPr>
          <w:rFonts w:ascii="Helvetica" w:hAnsi="Helvetica" w:cs="Helvetica"/>
          <w:sz w:val="22"/>
          <w:szCs w:val="22"/>
        </w:rPr>
        <w:t xml:space="preserve"> may file a grievance in accordance</w:t>
      </w:r>
      <w:r w:rsidR="006D4FF7" w:rsidRPr="0061789E">
        <w:rPr>
          <w:rFonts w:ascii="Helvetica" w:hAnsi="Helvetica" w:cs="Helvetica"/>
          <w:b/>
          <w:bCs/>
          <w:sz w:val="22"/>
          <w:szCs w:val="22"/>
        </w:rPr>
        <w:t xml:space="preserve"> </w:t>
      </w:r>
      <w:r w:rsidR="006D4FF7" w:rsidRPr="0061789E">
        <w:rPr>
          <w:rFonts w:ascii="Helvetica" w:hAnsi="Helvetica" w:cs="Helvetica"/>
          <w:sz w:val="22"/>
          <w:szCs w:val="22"/>
        </w:rPr>
        <w:t>with the Program s grievance procedure.</w:t>
      </w:r>
    </w:p>
    <w:p w14:paraId="72854413" w14:textId="77777777" w:rsidR="006D4FF7" w:rsidRPr="0061789E" w:rsidRDefault="006D4FF7" w:rsidP="00283949">
      <w:pPr>
        <w:autoSpaceDE w:val="0"/>
        <w:autoSpaceDN w:val="0"/>
        <w:adjustRightInd w:val="0"/>
        <w:rPr>
          <w:rFonts w:ascii="Helvetica" w:hAnsi="Helvetica" w:cs="Helvetica"/>
          <w:b/>
          <w:bCs/>
          <w:sz w:val="22"/>
          <w:szCs w:val="22"/>
        </w:rPr>
      </w:pPr>
    </w:p>
    <w:p w14:paraId="7D917A25" w14:textId="77777777" w:rsidR="00F324B5"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X</w:t>
      </w:r>
      <w:r w:rsidR="0026703A" w:rsidRPr="0061789E">
        <w:rPr>
          <w:rFonts w:ascii="Helvetica" w:hAnsi="Helvetica" w:cs="Helvetica"/>
          <w:b/>
          <w:bCs/>
          <w:sz w:val="22"/>
          <w:szCs w:val="22"/>
        </w:rPr>
        <w:t>I</w:t>
      </w:r>
      <w:r w:rsidRPr="0061789E">
        <w:rPr>
          <w:rFonts w:ascii="Helvetica" w:hAnsi="Helvetica" w:cs="Helvetica"/>
          <w:b/>
          <w:bCs/>
          <w:sz w:val="22"/>
          <w:szCs w:val="22"/>
        </w:rPr>
        <w:t xml:space="preserve">. </w:t>
      </w:r>
      <w:r w:rsidR="00F324B5" w:rsidRPr="0061789E">
        <w:rPr>
          <w:rFonts w:ascii="Helvetica" w:hAnsi="Helvetica" w:cs="Helvetica"/>
          <w:b/>
          <w:bCs/>
          <w:sz w:val="22"/>
          <w:szCs w:val="22"/>
        </w:rPr>
        <w:t>THE PROGRAM HAS WRITTEN POLICIES THAT CAN BE FOUND IN THE ATTACHMENTS OF THIS DOCUMENT:</w:t>
      </w:r>
    </w:p>
    <w:p w14:paraId="5107D759" w14:textId="77777777" w:rsidR="00F324B5" w:rsidRPr="0061789E" w:rsidRDefault="00F324B5" w:rsidP="0061789E">
      <w:pPr>
        <w:autoSpaceDE w:val="0"/>
        <w:autoSpaceDN w:val="0"/>
        <w:adjustRightInd w:val="0"/>
        <w:ind w:left="720"/>
        <w:rPr>
          <w:rFonts w:ascii="Helvetica" w:hAnsi="Helvetica" w:cs="Helvetica"/>
          <w:b/>
          <w:bCs/>
          <w:sz w:val="22"/>
          <w:szCs w:val="22"/>
        </w:rPr>
      </w:pPr>
    </w:p>
    <w:p w14:paraId="34DD5F8D" w14:textId="77777777" w:rsidR="003C727E" w:rsidRPr="0061789E" w:rsidRDefault="003C727E" w:rsidP="00283949">
      <w:pPr>
        <w:numPr>
          <w:ilvl w:val="0"/>
          <w:numId w:val="6"/>
        </w:numPr>
        <w:autoSpaceDE w:val="0"/>
        <w:autoSpaceDN w:val="0"/>
        <w:adjustRightInd w:val="0"/>
        <w:rPr>
          <w:rFonts w:ascii="Helvetica" w:hAnsi="Helvetica" w:cs="Helvetica"/>
          <w:b/>
          <w:bCs/>
          <w:sz w:val="22"/>
          <w:szCs w:val="22"/>
        </w:rPr>
      </w:pPr>
      <w:r w:rsidRPr="0061789E">
        <w:rPr>
          <w:rFonts w:ascii="Helvetica" w:hAnsi="Helvetica" w:cs="Helvetica"/>
          <w:iCs/>
          <w:sz w:val="22"/>
          <w:szCs w:val="22"/>
        </w:rPr>
        <w:t>Member Position Description</w:t>
      </w:r>
    </w:p>
    <w:p w14:paraId="2BA7857B" w14:textId="77777777" w:rsidR="006D4FF7" w:rsidRPr="0061789E" w:rsidRDefault="006D4FF7" w:rsidP="00283949">
      <w:pPr>
        <w:numPr>
          <w:ilvl w:val="0"/>
          <w:numId w:val="6"/>
        </w:numPr>
        <w:autoSpaceDE w:val="0"/>
        <w:autoSpaceDN w:val="0"/>
        <w:adjustRightInd w:val="0"/>
        <w:rPr>
          <w:rFonts w:ascii="Helvetica" w:hAnsi="Helvetica" w:cs="Helvetica"/>
          <w:b/>
          <w:bCs/>
          <w:sz w:val="22"/>
          <w:szCs w:val="22"/>
        </w:rPr>
      </w:pPr>
      <w:r w:rsidRPr="0061789E">
        <w:rPr>
          <w:rFonts w:ascii="Helvetica" w:hAnsi="Helvetica" w:cs="Helvetica"/>
          <w:sz w:val="22"/>
          <w:szCs w:val="22"/>
        </w:rPr>
        <w:t>Drug-Free Workplace</w:t>
      </w:r>
    </w:p>
    <w:p w14:paraId="54B890AE" w14:textId="77777777" w:rsidR="006D4FF7" w:rsidRPr="0061789E" w:rsidRDefault="006D4FF7" w:rsidP="00283949">
      <w:pPr>
        <w:numPr>
          <w:ilvl w:val="0"/>
          <w:numId w:val="6"/>
        </w:numPr>
        <w:autoSpaceDE w:val="0"/>
        <w:autoSpaceDN w:val="0"/>
        <w:adjustRightInd w:val="0"/>
        <w:rPr>
          <w:rFonts w:ascii="Helvetica" w:hAnsi="Helvetica" w:cs="Helvetica"/>
          <w:b/>
          <w:bCs/>
          <w:sz w:val="22"/>
          <w:szCs w:val="22"/>
        </w:rPr>
      </w:pPr>
      <w:r w:rsidRPr="0061789E">
        <w:rPr>
          <w:rFonts w:ascii="Helvetica" w:hAnsi="Helvetica" w:cs="Helvetica"/>
          <w:sz w:val="22"/>
          <w:szCs w:val="22"/>
        </w:rPr>
        <w:t>Nondiscrimination</w:t>
      </w:r>
      <w:r w:rsidR="002E0D4B" w:rsidRPr="0061789E">
        <w:rPr>
          <w:rFonts w:ascii="Helvetica" w:hAnsi="Helvetica" w:cs="Helvetica"/>
          <w:sz w:val="22"/>
          <w:szCs w:val="22"/>
        </w:rPr>
        <w:t xml:space="preserve"> Clause</w:t>
      </w:r>
    </w:p>
    <w:p w14:paraId="47934A9D" w14:textId="77777777" w:rsidR="006C0C4C" w:rsidRPr="0061789E" w:rsidRDefault="006D4FF7" w:rsidP="006C0C4C">
      <w:pPr>
        <w:numPr>
          <w:ilvl w:val="0"/>
          <w:numId w:val="6"/>
        </w:numPr>
        <w:autoSpaceDE w:val="0"/>
        <w:autoSpaceDN w:val="0"/>
        <w:adjustRightInd w:val="0"/>
        <w:rPr>
          <w:rFonts w:ascii="Helvetica" w:hAnsi="Helvetica" w:cs="Helvetica"/>
          <w:b/>
          <w:bCs/>
          <w:sz w:val="22"/>
          <w:szCs w:val="22"/>
        </w:rPr>
      </w:pPr>
      <w:r w:rsidRPr="0061789E">
        <w:rPr>
          <w:rFonts w:ascii="Helvetica" w:hAnsi="Helvetica" w:cs="Helvetica"/>
          <w:sz w:val="22"/>
          <w:szCs w:val="22"/>
        </w:rPr>
        <w:t>Reasonable accommodation for members with disabilities</w:t>
      </w:r>
    </w:p>
    <w:p w14:paraId="78A235FC" w14:textId="77777777" w:rsidR="006D3531" w:rsidRPr="0061789E" w:rsidRDefault="006D3531" w:rsidP="006C0C4C">
      <w:pPr>
        <w:numPr>
          <w:ilvl w:val="0"/>
          <w:numId w:val="6"/>
        </w:numPr>
        <w:autoSpaceDE w:val="0"/>
        <w:autoSpaceDN w:val="0"/>
        <w:adjustRightInd w:val="0"/>
        <w:rPr>
          <w:rFonts w:ascii="Helvetica" w:hAnsi="Helvetica" w:cs="Helvetica"/>
          <w:bCs/>
          <w:sz w:val="22"/>
          <w:szCs w:val="22"/>
        </w:rPr>
      </w:pPr>
      <w:r w:rsidRPr="0061789E">
        <w:rPr>
          <w:rFonts w:ascii="Helvetica" w:hAnsi="Helvetica" w:cs="Helvetica"/>
          <w:bCs/>
          <w:sz w:val="22"/>
          <w:szCs w:val="22"/>
        </w:rPr>
        <w:t>Teleservice Policy</w:t>
      </w:r>
    </w:p>
    <w:p w14:paraId="01FDF34C" w14:textId="77777777" w:rsidR="006D3531" w:rsidRPr="0061789E" w:rsidRDefault="006D3531" w:rsidP="006C0C4C">
      <w:pPr>
        <w:numPr>
          <w:ilvl w:val="0"/>
          <w:numId w:val="6"/>
        </w:numPr>
        <w:autoSpaceDE w:val="0"/>
        <w:autoSpaceDN w:val="0"/>
        <w:adjustRightInd w:val="0"/>
        <w:rPr>
          <w:rFonts w:ascii="Helvetica" w:hAnsi="Helvetica" w:cs="Helvetica"/>
          <w:bCs/>
          <w:sz w:val="22"/>
          <w:szCs w:val="22"/>
        </w:rPr>
      </w:pPr>
      <w:r w:rsidRPr="0061789E">
        <w:rPr>
          <w:rFonts w:ascii="Helvetica" w:hAnsi="Helvetica" w:cs="Helvetica"/>
          <w:bCs/>
          <w:sz w:val="22"/>
          <w:szCs w:val="22"/>
        </w:rPr>
        <w:t>Sample Health Care Coverage Form</w:t>
      </w:r>
    </w:p>
    <w:p w14:paraId="066B49B5" w14:textId="77777777" w:rsidR="006D4FF7" w:rsidRPr="0061789E" w:rsidRDefault="006D4FF7" w:rsidP="00283949">
      <w:pPr>
        <w:autoSpaceDE w:val="0"/>
        <w:autoSpaceDN w:val="0"/>
        <w:adjustRightInd w:val="0"/>
        <w:ind w:left="360"/>
        <w:rPr>
          <w:rFonts w:ascii="Helvetica" w:hAnsi="Helvetica" w:cs="Helvetica"/>
          <w:b/>
          <w:bCs/>
          <w:sz w:val="22"/>
          <w:szCs w:val="22"/>
        </w:rPr>
      </w:pPr>
    </w:p>
    <w:p w14:paraId="5CF766D7"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X</w:t>
      </w:r>
      <w:r w:rsidR="0026703A" w:rsidRPr="0061789E">
        <w:rPr>
          <w:rFonts w:ascii="Helvetica" w:hAnsi="Helvetica" w:cs="Helvetica"/>
          <w:b/>
          <w:bCs/>
          <w:sz w:val="22"/>
          <w:szCs w:val="22"/>
        </w:rPr>
        <w:t>I</w:t>
      </w:r>
      <w:r w:rsidR="003E1B5B" w:rsidRPr="0061789E">
        <w:rPr>
          <w:rFonts w:ascii="Helvetica" w:hAnsi="Helvetica" w:cs="Helvetica"/>
          <w:b/>
          <w:bCs/>
          <w:sz w:val="22"/>
          <w:szCs w:val="22"/>
        </w:rPr>
        <w:t>I</w:t>
      </w:r>
      <w:r w:rsidRPr="0061789E">
        <w:rPr>
          <w:rFonts w:ascii="Helvetica" w:hAnsi="Helvetica" w:cs="Helvetica"/>
          <w:b/>
          <w:bCs/>
          <w:sz w:val="22"/>
          <w:szCs w:val="22"/>
        </w:rPr>
        <w:t>. AMENDMENTS TO THIS AGREEMENT</w:t>
      </w:r>
    </w:p>
    <w:p w14:paraId="1A313EE2" w14:textId="77777777" w:rsidR="00745DE1" w:rsidRPr="0061789E" w:rsidRDefault="00745DE1" w:rsidP="00283949">
      <w:pPr>
        <w:autoSpaceDE w:val="0"/>
        <w:autoSpaceDN w:val="0"/>
        <w:adjustRightInd w:val="0"/>
        <w:rPr>
          <w:rFonts w:ascii="Helvetica" w:hAnsi="Helvetica" w:cs="Helvetica"/>
          <w:b/>
          <w:bCs/>
          <w:sz w:val="22"/>
          <w:szCs w:val="22"/>
        </w:rPr>
      </w:pPr>
    </w:p>
    <w:p w14:paraId="6E462729" w14:textId="77777777" w:rsidR="00734739"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This agreement may be changed or revised only by written consent </w:t>
      </w:r>
      <w:r w:rsidR="000F37EB" w:rsidRPr="0061789E">
        <w:rPr>
          <w:rFonts w:ascii="Helvetica" w:hAnsi="Helvetica" w:cs="Helvetica"/>
          <w:sz w:val="22"/>
          <w:szCs w:val="22"/>
        </w:rPr>
        <w:t xml:space="preserve">from </w:t>
      </w:r>
      <w:r w:rsidRPr="0061789E">
        <w:rPr>
          <w:rFonts w:ascii="Helvetica" w:hAnsi="Helvetica" w:cs="Helvetica"/>
          <w:sz w:val="22"/>
          <w:szCs w:val="22"/>
        </w:rPr>
        <w:t>both parties.</w:t>
      </w:r>
    </w:p>
    <w:p w14:paraId="14593F8A" w14:textId="77777777" w:rsidR="00734739" w:rsidRPr="0061789E" w:rsidRDefault="00734739" w:rsidP="00283949">
      <w:pPr>
        <w:autoSpaceDE w:val="0"/>
        <w:autoSpaceDN w:val="0"/>
        <w:adjustRightInd w:val="0"/>
        <w:rPr>
          <w:rFonts w:ascii="Helvetica" w:hAnsi="Helvetica" w:cs="Helvetica"/>
          <w:sz w:val="22"/>
          <w:szCs w:val="22"/>
        </w:rPr>
      </w:pPr>
    </w:p>
    <w:p w14:paraId="5FA7A47E" w14:textId="77777777" w:rsidR="005D54EB" w:rsidRDefault="005D54EB" w:rsidP="00283949">
      <w:pPr>
        <w:autoSpaceDE w:val="0"/>
        <w:autoSpaceDN w:val="0"/>
        <w:adjustRightInd w:val="0"/>
        <w:rPr>
          <w:rFonts w:ascii="Helvetica" w:hAnsi="Helvetica" w:cs="Helvetica"/>
          <w:b/>
          <w:bCs/>
          <w:sz w:val="22"/>
          <w:szCs w:val="22"/>
        </w:rPr>
      </w:pPr>
    </w:p>
    <w:p w14:paraId="6882704A" w14:textId="77777777" w:rsidR="005D54EB" w:rsidRDefault="005D54EB" w:rsidP="00283949">
      <w:pPr>
        <w:autoSpaceDE w:val="0"/>
        <w:autoSpaceDN w:val="0"/>
        <w:adjustRightInd w:val="0"/>
        <w:rPr>
          <w:rFonts w:ascii="Helvetica" w:hAnsi="Helvetica" w:cs="Helvetica"/>
          <w:b/>
          <w:bCs/>
          <w:sz w:val="22"/>
          <w:szCs w:val="22"/>
        </w:rPr>
      </w:pPr>
    </w:p>
    <w:p w14:paraId="6CD0DCA7" w14:textId="77777777" w:rsidR="005D54EB" w:rsidRDefault="005D54EB" w:rsidP="00283949">
      <w:pPr>
        <w:autoSpaceDE w:val="0"/>
        <w:autoSpaceDN w:val="0"/>
        <w:adjustRightInd w:val="0"/>
        <w:rPr>
          <w:rFonts w:ascii="Helvetica" w:hAnsi="Helvetica" w:cs="Helvetica"/>
          <w:b/>
          <w:bCs/>
          <w:sz w:val="22"/>
          <w:szCs w:val="22"/>
        </w:rPr>
      </w:pPr>
    </w:p>
    <w:p w14:paraId="5E885D97" w14:textId="77777777" w:rsidR="005D54EB" w:rsidRDefault="005D54EB" w:rsidP="00283949">
      <w:pPr>
        <w:autoSpaceDE w:val="0"/>
        <w:autoSpaceDN w:val="0"/>
        <w:adjustRightInd w:val="0"/>
        <w:rPr>
          <w:rFonts w:ascii="Helvetica" w:hAnsi="Helvetica" w:cs="Helvetica"/>
          <w:b/>
          <w:bCs/>
          <w:sz w:val="22"/>
          <w:szCs w:val="22"/>
        </w:rPr>
      </w:pPr>
    </w:p>
    <w:p w14:paraId="3EE75D7C" w14:textId="23ADD31A"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lastRenderedPageBreak/>
        <w:t>X</w:t>
      </w:r>
      <w:r w:rsidR="003E1B5B" w:rsidRPr="0061789E">
        <w:rPr>
          <w:rFonts w:ascii="Helvetica" w:hAnsi="Helvetica" w:cs="Helvetica"/>
          <w:b/>
          <w:bCs/>
          <w:sz w:val="22"/>
          <w:szCs w:val="22"/>
        </w:rPr>
        <w:t>I</w:t>
      </w:r>
      <w:r w:rsidR="009E63BB" w:rsidRPr="0061789E">
        <w:rPr>
          <w:rFonts w:ascii="Helvetica" w:hAnsi="Helvetica" w:cs="Helvetica"/>
          <w:b/>
          <w:bCs/>
          <w:sz w:val="22"/>
          <w:szCs w:val="22"/>
        </w:rPr>
        <w:t>II</w:t>
      </w:r>
      <w:r w:rsidRPr="0061789E">
        <w:rPr>
          <w:rFonts w:ascii="Helvetica" w:hAnsi="Helvetica" w:cs="Helvetica"/>
          <w:b/>
          <w:bCs/>
          <w:sz w:val="22"/>
          <w:szCs w:val="22"/>
        </w:rPr>
        <w:t>. AUTHORIZATION</w:t>
      </w:r>
    </w:p>
    <w:p w14:paraId="4CFA3B68" w14:textId="77777777" w:rsidR="00745DE1" w:rsidRPr="0061789E" w:rsidRDefault="00745DE1" w:rsidP="00283949">
      <w:pPr>
        <w:autoSpaceDE w:val="0"/>
        <w:autoSpaceDN w:val="0"/>
        <w:adjustRightInd w:val="0"/>
        <w:rPr>
          <w:rFonts w:ascii="Helvetica" w:hAnsi="Helvetica" w:cs="Helvetica"/>
          <w:b/>
          <w:bCs/>
          <w:sz w:val="22"/>
          <w:szCs w:val="22"/>
        </w:rPr>
      </w:pPr>
    </w:p>
    <w:p w14:paraId="36C5EB0F" w14:textId="77777777" w:rsidR="006D4FF7"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The member and Program hereby acknowledge by their signatures that they have read, understand, and agree to all terms and conditions of this agreement. (If the member is under the age of 18 years old, the member’s parent or legal guardian must also sign.)</w:t>
      </w:r>
    </w:p>
    <w:p w14:paraId="61D775F7" w14:textId="77777777" w:rsidR="00A61D84" w:rsidRPr="0061789E" w:rsidRDefault="00A61D84" w:rsidP="00283949">
      <w:pPr>
        <w:autoSpaceDE w:val="0"/>
        <w:autoSpaceDN w:val="0"/>
        <w:adjustRightInd w:val="0"/>
        <w:rPr>
          <w:rFonts w:ascii="Helvetica" w:hAnsi="Helvetica" w:cs="Helvetica"/>
          <w:sz w:val="22"/>
          <w:szCs w:val="22"/>
        </w:rPr>
      </w:pPr>
    </w:p>
    <w:tbl>
      <w:tblPr>
        <w:tblStyle w:val="TableGrid"/>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677"/>
        <w:gridCol w:w="4677"/>
      </w:tblGrid>
      <w:tr w:rsidR="00175866" w:rsidRPr="0041354C" w14:paraId="4C1CAEC2" w14:textId="77777777" w:rsidTr="00175866">
        <w:tc>
          <w:tcPr>
            <w:tcW w:w="4788" w:type="dxa"/>
            <w:shd w:val="clear" w:color="auto" w:fill="000000" w:themeFill="text1"/>
          </w:tcPr>
          <w:p w14:paraId="21D56491" w14:textId="77777777" w:rsidR="00175866" w:rsidRPr="0061789E" w:rsidRDefault="00175866" w:rsidP="00175866">
            <w:pPr>
              <w:autoSpaceDE w:val="0"/>
              <w:autoSpaceDN w:val="0"/>
              <w:adjustRightInd w:val="0"/>
              <w:jc w:val="center"/>
              <w:rPr>
                <w:rFonts w:ascii="Helvetica" w:hAnsi="Helvetica" w:cs="Helvetica"/>
                <w:b/>
                <w:sz w:val="22"/>
                <w:szCs w:val="22"/>
              </w:rPr>
            </w:pPr>
            <w:r w:rsidRPr="0061789E">
              <w:rPr>
                <w:rFonts w:ascii="Helvetica" w:hAnsi="Helvetica" w:cs="Helvetica"/>
                <w:b/>
                <w:sz w:val="22"/>
                <w:szCs w:val="22"/>
              </w:rPr>
              <w:t>AmeriCorps Member</w:t>
            </w:r>
          </w:p>
        </w:tc>
        <w:tc>
          <w:tcPr>
            <w:tcW w:w="4788" w:type="dxa"/>
            <w:shd w:val="clear" w:color="auto" w:fill="000000" w:themeFill="text1"/>
          </w:tcPr>
          <w:p w14:paraId="127FCE5E" w14:textId="77777777" w:rsidR="00175866" w:rsidRPr="0061789E" w:rsidRDefault="00175866" w:rsidP="00175866">
            <w:pPr>
              <w:autoSpaceDE w:val="0"/>
              <w:autoSpaceDN w:val="0"/>
              <w:adjustRightInd w:val="0"/>
              <w:jc w:val="center"/>
              <w:rPr>
                <w:rFonts w:ascii="Helvetica" w:hAnsi="Helvetica" w:cs="Helvetica"/>
                <w:b/>
                <w:sz w:val="22"/>
                <w:szCs w:val="22"/>
              </w:rPr>
            </w:pPr>
            <w:r w:rsidRPr="0061789E">
              <w:rPr>
                <w:rFonts w:ascii="Helvetica" w:hAnsi="Helvetica" w:cs="Helvetica"/>
                <w:b/>
                <w:sz w:val="22"/>
                <w:szCs w:val="22"/>
              </w:rPr>
              <w:t>AmeriCorps Program Director</w:t>
            </w:r>
          </w:p>
        </w:tc>
      </w:tr>
      <w:tr w:rsidR="00175866" w:rsidRPr="0041354C" w14:paraId="4B935F03" w14:textId="77777777" w:rsidTr="00175866">
        <w:tc>
          <w:tcPr>
            <w:tcW w:w="4788" w:type="dxa"/>
          </w:tcPr>
          <w:p w14:paraId="036934AD" w14:textId="77777777" w:rsidR="00175866" w:rsidRPr="0061789E" w:rsidRDefault="00175866" w:rsidP="006D4FF7">
            <w:pPr>
              <w:autoSpaceDE w:val="0"/>
              <w:autoSpaceDN w:val="0"/>
              <w:adjustRightInd w:val="0"/>
              <w:jc w:val="both"/>
              <w:rPr>
                <w:rFonts w:ascii="Helvetica" w:hAnsi="Helvetica" w:cs="Helvetica"/>
                <w:sz w:val="22"/>
                <w:szCs w:val="22"/>
              </w:rPr>
            </w:pPr>
          </w:p>
          <w:p w14:paraId="76168F69" w14:textId="77777777" w:rsidR="00175866" w:rsidRPr="0061789E" w:rsidRDefault="00175866" w:rsidP="006D4FF7">
            <w:pPr>
              <w:autoSpaceDE w:val="0"/>
              <w:autoSpaceDN w:val="0"/>
              <w:adjustRightInd w:val="0"/>
              <w:jc w:val="both"/>
              <w:rPr>
                <w:rFonts w:ascii="Helvetica" w:hAnsi="Helvetica" w:cs="Helvetica"/>
                <w:sz w:val="22"/>
                <w:szCs w:val="22"/>
              </w:rPr>
            </w:pPr>
          </w:p>
          <w:p w14:paraId="5A88A2AF" w14:textId="77777777" w:rsidR="00175866" w:rsidRPr="0061789E" w:rsidRDefault="00175866" w:rsidP="006D4FF7">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__________________________________________</w:t>
            </w:r>
          </w:p>
          <w:p w14:paraId="46D5F102" w14:textId="77777777" w:rsidR="00175866" w:rsidRPr="0061789E" w:rsidRDefault="00175866" w:rsidP="006D4FF7">
            <w:pPr>
              <w:autoSpaceDE w:val="0"/>
              <w:autoSpaceDN w:val="0"/>
              <w:adjustRightInd w:val="0"/>
              <w:jc w:val="both"/>
              <w:rPr>
                <w:rFonts w:ascii="Helvetica" w:hAnsi="Helvetica" w:cs="Helvetica"/>
                <w:b/>
                <w:sz w:val="22"/>
                <w:szCs w:val="22"/>
              </w:rPr>
            </w:pPr>
            <w:r w:rsidRPr="0061789E">
              <w:rPr>
                <w:rFonts w:ascii="Helvetica" w:hAnsi="Helvetica" w:cs="Helvetica"/>
                <w:b/>
                <w:sz w:val="22"/>
                <w:szCs w:val="22"/>
              </w:rPr>
              <w:t>Signature</w:t>
            </w:r>
          </w:p>
          <w:p w14:paraId="188BC6FA" w14:textId="77777777" w:rsidR="00175866" w:rsidRPr="0061789E" w:rsidRDefault="00175866" w:rsidP="006D4FF7">
            <w:pPr>
              <w:autoSpaceDE w:val="0"/>
              <w:autoSpaceDN w:val="0"/>
              <w:adjustRightInd w:val="0"/>
              <w:jc w:val="both"/>
              <w:rPr>
                <w:rFonts w:ascii="Helvetica" w:hAnsi="Helvetica" w:cs="Helvetica"/>
                <w:b/>
                <w:sz w:val="22"/>
                <w:szCs w:val="22"/>
              </w:rPr>
            </w:pPr>
          </w:p>
        </w:tc>
        <w:tc>
          <w:tcPr>
            <w:tcW w:w="4788" w:type="dxa"/>
          </w:tcPr>
          <w:p w14:paraId="455D11DA" w14:textId="77777777" w:rsidR="00175866" w:rsidRPr="0061789E" w:rsidRDefault="00175866" w:rsidP="00175866">
            <w:pPr>
              <w:autoSpaceDE w:val="0"/>
              <w:autoSpaceDN w:val="0"/>
              <w:adjustRightInd w:val="0"/>
              <w:jc w:val="both"/>
              <w:rPr>
                <w:rFonts w:ascii="Helvetica" w:hAnsi="Helvetica" w:cs="Helvetica"/>
                <w:sz w:val="22"/>
                <w:szCs w:val="22"/>
              </w:rPr>
            </w:pPr>
          </w:p>
          <w:p w14:paraId="1E82B868" w14:textId="77777777" w:rsidR="00175866" w:rsidRPr="0061789E" w:rsidRDefault="00175866" w:rsidP="00175866">
            <w:pPr>
              <w:autoSpaceDE w:val="0"/>
              <w:autoSpaceDN w:val="0"/>
              <w:adjustRightInd w:val="0"/>
              <w:jc w:val="both"/>
              <w:rPr>
                <w:rFonts w:ascii="Helvetica" w:hAnsi="Helvetica" w:cs="Helvetica"/>
                <w:sz w:val="22"/>
                <w:szCs w:val="22"/>
              </w:rPr>
            </w:pPr>
          </w:p>
          <w:p w14:paraId="17E929F4" w14:textId="77777777" w:rsidR="00175866" w:rsidRPr="0061789E" w:rsidRDefault="00175866" w:rsidP="00175866">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__________________________________________</w:t>
            </w:r>
          </w:p>
          <w:p w14:paraId="66FB23A5"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b/>
                <w:sz w:val="22"/>
                <w:szCs w:val="22"/>
              </w:rPr>
              <w:t>Signature</w:t>
            </w:r>
          </w:p>
        </w:tc>
      </w:tr>
      <w:tr w:rsidR="00175866" w:rsidRPr="0041354C" w14:paraId="29D69075" w14:textId="77777777" w:rsidTr="00175866">
        <w:tc>
          <w:tcPr>
            <w:tcW w:w="4788" w:type="dxa"/>
          </w:tcPr>
          <w:p w14:paraId="6FB0C968" w14:textId="77777777" w:rsidR="00175866" w:rsidRPr="0061789E" w:rsidRDefault="00175866" w:rsidP="006D4FF7">
            <w:pPr>
              <w:autoSpaceDE w:val="0"/>
              <w:autoSpaceDN w:val="0"/>
              <w:adjustRightInd w:val="0"/>
              <w:jc w:val="both"/>
              <w:rPr>
                <w:rFonts w:ascii="Helvetica" w:hAnsi="Helvetica" w:cs="Helvetica"/>
                <w:sz w:val="22"/>
                <w:szCs w:val="22"/>
              </w:rPr>
            </w:pPr>
          </w:p>
          <w:p w14:paraId="6C2B9A62" w14:textId="77777777" w:rsidR="00175866" w:rsidRPr="0061789E" w:rsidRDefault="00175866" w:rsidP="006D4FF7">
            <w:pPr>
              <w:autoSpaceDE w:val="0"/>
              <w:autoSpaceDN w:val="0"/>
              <w:adjustRightInd w:val="0"/>
              <w:jc w:val="both"/>
              <w:rPr>
                <w:rFonts w:ascii="Helvetica" w:hAnsi="Helvetica" w:cs="Helvetica"/>
                <w:sz w:val="22"/>
                <w:szCs w:val="22"/>
              </w:rPr>
            </w:pPr>
          </w:p>
          <w:p w14:paraId="5FCE8854"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1150D98F" w14:textId="77777777" w:rsidR="00175866" w:rsidRPr="0061789E" w:rsidRDefault="00175866" w:rsidP="00175866">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Print Name</w:t>
            </w:r>
          </w:p>
          <w:p w14:paraId="65B6EAA9" w14:textId="77777777" w:rsidR="00175866" w:rsidRPr="0061789E" w:rsidRDefault="00175866" w:rsidP="006D4FF7">
            <w:pPr>
              <w:autoSpaceDE w:val="0"/>
              <w:autoSpaceDN w:val="0"/>
              <w:adjustRightInd w:val="0"/>
              <w:jc w:val="both"/>
              <w:rPr>
                <w:rFonts w:ascii="Helvetica" w:hAnsi="Helvetica" w:cs="Helvetica"/>
                <w:sz w:val="22"/>
                <w:szCs w:val="22"/>
              </w:rPr>
            </w:pPr>
          </w:p>
        </w:tc>
        <w:tc>
          <w:tcPr>
            <w:tcW w:w="4788" w:type="dxa"/>
          </w:tcPr>
          <w:p w14:paraId="35553993" w14:textId="77777777" w:rsidR="00175866" w:rsidRPr="0061789E" w:rsidRDefault="00175866" w:rsidP="00175866">
            <w:pPr>
              <w:autoSpaceDE w:val="0"/>
              <w:autoSpaceDN w:val="0"/>
              <w:adjustRightInd w:val="0"/>
              <w:jc w:val="both"/>
              <w:rPr>
                <w:rFonts w:ascii="Helvetica" w:hAnsi="Helvetica" w:cs="Helvetica"/>
                <w:sz w:val="22"/>
                <w:szCs w:val="22"/>
                <w:u w:val="single"/>
              </w:rPr>
            </w:pPr>
          </w:p>
          <w:p w14:paraId="218E90A0" w14:textId="77777777" w:rsidR="00175866" w:rsidRPr="0061789E" w:rsidRDefault="00175866" w:rsidP="00175866">
            <w:pPr>
              <w:autoSpaceDE w:val="0"/>
              <w:autoSpaceDN w:val="0"/>
              <w:adjustRightInd w:val="0"/>
              <w:jc w:val="both"/>
              <w:rPr>
                <w:rFonts w:ascii="Helvetica" w:hAnsi="Helvetica" w:cs="Helvetica"/>
                <w:sz w:val="22"/>
                <w:szCs w:val="22"/>
                <w:u w:val="single"/>
              </w:rPr>
            </w:pPr>
          </w:p>
          <w:p w14:paraId="754F03E4"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735543C0" w14:textId="77777777" w:rsidR="00175866" w:rsidRPr="0061789E" w:rsidRDefault="00175866" w:rsidP="00175866">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Print Name</w:t>
            </w:r>
          </w:p>
          <w:p w14:paraId="29151BC1" w14:textId="77777777" w:rsidR="00175866" w:rsidRPr="0061789E" w:rsidRDefault="00175866" w:rsidP="006D4FF7">
            <w:pPr>
              <w:autoSpaceDE w:val="0"/>
              <w:autoSpaceDN w:val="0"/>
              <w:adjustRightInd w:val="0"/>
              <w:jc w:val="both"/>
              <w:rPr>
                <w:rFonts w:ascii="Helvetica" w:hAnsi="Helvetica" w:cs="Helvetica"/>
                <w:sz w:val="22"/>
                <w:szCs w:val="22"/>
              </w:rPr>
            </w:pPr>
          </w:p>
        </w:tc>
      </w:tr>
      <w:tr w:rsidR="00175866" w:rsidRPr="0041354C" w14:paraId="76D52A08" w14:textId="77777777" w:rsidTr="00175866">
        <w:tc>
          <w:tcPr>
            <w:tcW w:w="4788" w:type="dxa"/>
          </w:tcPr>
          <w:p w14:paraId="2770AE13" w14:textId="77777777" w:rsidR="00175866" w:rsidRPr="0061789E" w:rsidRDefault="00175866" w:rsidP="006D4FF7">
            <w:pPr>
              <w:autoSpaceDE w:val="0"/>
              <w:autoSpaceDN w:val="0"/>
              <w:adjustRightInd w:val="0"/>
              <w:jc w:val="both"/>
              <w:rPr>
                <w:rFonts w:ascii="Helvetica" w:hAnsi="Helvetica" w:cs="Helvetica"/>
                <w:sz w:val="22"/>
                <w:szCs w:val="22"/>
              </w:rPr>
            </w:pPr>
          </w:p>
          <w:p w14:paraId="28D2D304" w14:textId="77777777" w:rsidR="00175866" w:rsidRPr="0061789E" w:rsidRDefault="00175866" w:rsidP="00175866">
            <w:pPr>
              <w:autoSpaceDE w:val="0"/>
              <w:autoSpaceDN w:val="0"/>
              <w:adjustRightInd w:val="0"/>
              <w:jc w:val="both"/>
              <w:rPr>
                <w:rFonts w:ascii="Helvetica" w:hAnsi="Helvetica" w:cs="Helvetica"/>
                <w:sz w:val="22"/>
                <w:szCs w:val="22"/>
                <w:u w:val="single"/>
              </w:rPr>
            </w:pPr>
          </w:p>
          <w:p w14:paraId="3AF5F833" w14:textId="77777777" w:rsidR="00175866" w:rsidRPr="0061789E" w:rsidRDefault="00175866" w:rsidP="00175866">
            <w:pPr>
              <w:autoSpaceDE w:val="0"/>
              <w:autoSpaceDN w:val="0"/>
              <w:adjustRightInd w:val="0"/>
              <w:jc w:val="both"/>
              <w:rPr>
                <w:rFonts w:ascii="Helvetica" w:hAnsi="Helvetica" w:cs="Helvetica"/>
                <w:sz w:val="22"/>
                <w:szCs w:val="22"/>
                <w:u w:val="single"/>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r>
          </w:p>
          <w:p w14:paraId="093F9BC4" w14:textId="77777777" w:rsidR="00175866" w:rsidRPr="0061789E" w:rsidRDefault="00175866" w:rsidP="00175866">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Parent/Legal Guardian (</w:t>
            </w:r>
            <w:r w:rsidRPr="0061789E">
              <w:rPr>
                <w:rFonts w:ascii="Helvetica" w:hAnsi="Helvetica" w:cs="Helvetica"/>
                <w:b/>
                <w:bCs/>
                <w:i/>
                <w:iCs/>
                <w:sz w:val="22"/>
                <w:szCs w:val="22"/>
              </w:rPr>
              <w:t>as necessary</w:t>
            </w:r>
            <w:r w:rsidRPr="0061789E">
              <w:rPr>
                <w:rFonts w:ascii="Helvetica" w:hAnsi="Helvetica" w:cs="Helvetica"/>
                <w:b/>
                <w:bCs/>
                <w:iCs/>
                <w:sz w:val="22"/>
                <w:szCs w:val="22"/>
              </w:rPr>
              <w:t>)</w:t>
            </w:r>
          </w:p>
          <w:p w14:paraId="68475C82" w14:textId="77777777" w:rsidR="00175866" w:rsidRPr="0061789E" w:rsidRDefault="00175866" w:rsidP="006D4FF7">
            <w:pPr>
              <w:autoSpaceDE w:val="0"/>
              <w:autoSpaceDN w:val="0"/>
              <w:adjustRightInd w:val="0"/>
              <w:jc w:val="both"/>
              <w:rPr>
                <w:rFonts w:ascii="Helvetica" w:hAnsi="Helvetica" w:cs="Helvetica"/>
                <w:sz w:val="22"/>
                <w:szCs w:val="22"/>
              </w:rPr>
            </w:pPr>
          </w:p>
        </w:tc>
        <w:tc>
          <w:tcPr>
            <w:tcW w:w="4788" w:type="dxa"/>
          </w:tcPr>
          <w:p w14:paraId="14B4CACF" w14:textId="77777777" w:rsidR="00175866" w:rsidRPr="0061789E" w:rsidRDefault="00175866" w:rsidP="006D4FF7">
            <w:pPr>
              <w:autoSpaceDE w:val="0"/>
              <w:autoSpaceDN w:val="0"/>
              <w:adjustRightInd w:val="0"/>
              <w:jc w:val="both"/>
              <w:rPr>
                <w:rFonts w:ascii="Helvetica" w:hAnsi="Helvetica" w:cs="Helvetica"/>
                <w:sz w:val="22"/>
                <w:szCs w:val="22"/>
              </w:rPr>
            </w:pPr>
          </w:p>
        </w:tc>
      </w:tr>
      <w:tr w:rsidR="00175866" w:rsidRPr="0041354C" w14:paraId="5514CD19" w14:textId="77777777" w:rsidTr="00175866">
        <w:tc>
          <w:tcPr>
            <w:tcW w:w="4788" w:type="dxa"/>
          </w:tcPr>
          <w:p w14:paraId="6ABA7601" w14:textId="77777777" w:rsidR="00175866" w:rsidRPr="0061789E" w:rsidRDefault="00175866" w:rsidP="006D4FF7">
            <w:pPr>
              <w:autoSpaceDE w:val="0"/>
              <w:autoSpaceDN w:val="0"/>
              <w:adjustRightInd w:val="0"/>
              <w:jc w:val="both"/>
              <w:rPr>
                <w:rFonts w:ascii="Helvetica" w:hAnsi="Helvetica" w:cs="Helvetica"/>
                <w:sz w:val="22"/>
                <w:szCs w:val="22"/>
              </w:rPr>
            </w:pPr>
          </w:p>
          <w:p w14:paraId="0E4E035F" w14:textId="77777777" w:rsidR="00175866" w:rsidRPr="0061789E" w:rsidRDefault="00175866" w:rsidP="006D4FF7">
            <w:pPr>
              <w:autoSpaceDE w:val="0"/>
              <w:autoSpaceDN w:val="0"/>
              <w:adjustRightInd w:val="0"/>
              <w:jc w:val="both"/>
              <w:rPr>
                <w:rFonts w:ascii="Helvetica" w:hAnsi="Helvetica" w:cs="Helvetica"/>
                <w:sz w:val="22"/>
                <w:szCs w:val="22"/>
              </w:rPr>
            </w:pPr>
          </w:p>
          <w:p w14:paraId="61E4026A"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033D917A" w14:textId="77777777" w:rsidR="00175866" w:rsidRPr="0061789E" w:rsidRDefault="00175866" w:rsidP="00175866">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Date</w:t>
            </w:r>
          </w:p>
          <w:p w14:paraId="6C02972F" w14:textId="77777777" w:rsidR="00175866" w:rsidRPr="0061789E" w:rsidRDefault="00175866" w:rsidP="00175866">
            <w:pPr>
              <w:autoSpaceDE w:val="0"/>
              <w:autoSpaceDN w:val="0"/>
              <w:adjustRightInd w:val="0"/>
              <w:jc w:val="both"/>
              <w:rPr>
                <w:rFonts w:ascii="Helvetica" w:hAnsi="Helvetica" w:cs="Helvetica"/>
                <w:sz w:val="22"/>
                <w:szCs w:val="22"/>
              </w:rPr>
            </w:pPr>
          </w:p>
        </w:tc>
        <w:tc>
          <w:tcPr>
            <w:tcW w:w="4788" w:type="dxa"/>
          </w:tcPr>
          <w:p w14:paraId="3A6EEA2D" w14:textId="77777777" w:rsidR="00175866" w:rsidRPr="0061789E" w:rsidRDefault="00175866" w:rsidP="006D4FF7">
            <w:pPr>
              <w:autoSpaceDE w:val="0"/>
              <w:autoSpaceDN w:val="0"/>
              <w:adjustRightInd w:val="0"/>
              <w:jc w:val="both"/>
              <w:rPr>
                <w:rFonts w:ascii="Helvetica" w:hAnsi="Helvetica" w:cs="Helvetica"/>
                <w:sz w:val="22"/>
                <w:szCs w:val="22"/>
              </w:rPr>
            </w:pPr>
          </w:p>
          <w:p w14:paraId="4C1A93BE" w14:textId="77777777" w:rsidR="00175866" w:rsidRPr="0061789E" w:rsidRDefault="00175866" w:rsidP="006D4FF7">
            <w:pPr>
              <w:autoSpaceDE w:val="0"/>
              <w:autoSpaceDN w:val="0"/>
              <w:adjustRightInd w:val="0"/>
              <w:jc w:val="both"/>
              <w:rPr>
                <w:rFonts w:ascii="Helvetica" w:hAnsi="Helvetica" w:cs="Helvetica"/>
                <w:sz w:val="22"/>
                <w:szCs w:val="22"/>
              </w:rPr>
            </w:pPr>
          </w:p>
          <w:p w14:paraId="32A2C03C" w14:textId="77777777" w:rsidR="00175866" w:rsidRPr="0061789E" w:rsidRDefault="00175866" w:rsidP="00175866">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28B579F7" w14:textId="77777777" w:rsidR="00175866" w:rsidRPr="0061789E" w:rsidRDefault="00175866" w:rsidP="00175866">
            <w:pPr>
              <w:autoSpaceDE w:val="0"/>
              <w:autoSpaceDN w:val="0"/>
              <w:adjustRightInd w:val="0"/>
              <w:jc w:val="both"/>
              <w:rPr>
                <w:rFonts w:ascii="Helvetica" w:hAnsi="Helvetica" w:cs="Helvetica"/>
                <w:sz w:val="22"/>
                <w:szCs w:val="22"/>
              </w:rPr>
            </w:pPr>
            <w:r w:rsidRPr="0061789E">
              <w:rPr>
                <w:rFonts w:ascii="Helvetica" w:hAnsi="Helvetica" w:cs="Helvetica"/>
                <w:b/>
                <w:bCs/>
                <w:iCs/>
                <w:sz w:val="22"/>
                <w:szCs w:val="22"/>
              </w:rPr>
              <w:t>Date</w:t>
            </w:r>
          </w:p>
        </w:tc>
      </w:tr>
    </w:tbl>
    <w:p w14:paraId="1A0D2628" w14:textId="77777777" w:rsidR="006D4FF7" w:rsidRPr="0061789E" w:rsidRDefault="006D4FF7" w:rsidP="006D4FF7">
      <w:pPr>
        <w:autoSpaceDE w:val="0"/>
        <w:autoSpaceDN w:val="0"/>
        <w:adjustRightInd w:val="0"/>
        <w:jc w:val="both"/>
        <w:rPr>
          <w:rFonts w:ascii="Helvetica" w:hAnsi="Helvetica" w:cs="Helvetica"/>
          <w:sz w:val="22"/>
          <w:szCs w:val="22"/>
        </w:rPr>
      </w:pPr>
    </w:p>
    <w:p w14:paraId="057D797E" w14:textId="77777777" w:rsidR="006D4FF7" w:rsidRPr="0061789E" w:rsidRDefault="006D4FF7" w:rsidP="006D4FF7">
      <w:pPr>
        <w:autoSpaceDE w:val="0"/>
        <w:autoSpaceDN w:val="0"/>
        <w:adjustRightInd w:val="0"/>
        <w:jc w:val="both"/>
        <w:rPr>
          <w:rFonts w:ascii="Helvetica" w:hAnsi="Helvetica" w:cs="Helvetica"/>
          <w:sz w:val="22"/>
          <w:szCs w:val="22"/>
        </w:rPr>
      </w:pPr>
    </w:p>
    <w:p w14:paraId="39AA89A7" w14:textId="77777777" w:rsidR="006D4FF7" w:rsidRPr="0061789E" w:rsidRDefault="006D4FF7" w:rsidP="006D4FF7">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ab/>
        <w:t xml:space="preserve">                   </w:t>
      </w:r>
      <w:r w:rsidR="00D97CFD" w:rsidRPr="0061789E">
        <w:rPr>
          <w:rFonts w:ascii="Helvetica" w:hAnsi="Helvetica" w:cs="Helvetica"/>
          <w:sz w:val="22"/>
          <w:szCs w:val="22"/>
        </w:rPr>
        <w:tab/>
      </w:r>
      <w:r w:rsidR="00D97CFD" w:rsidRPr="0061789E">
        <w:rPr>
          <w:rFonts w:ascii="Helvetica" w:hAnsi="Helvetica" w:cs="Helvetica"/>
          <w:sz w:val="22"/>
          <w:szCs w:val="22"/>
        </w:rPr>
        <w:tab/>
      </w:r>
      <w:r w:rsidR="00D97CFD" w:rsidRPr="0061789E">
        <w:rPr>
          <w:rFonts w:ascii="Helvetica" w:hAnsi="Helvetica" w:cs="Helvetica"/>
          <w:sz w:val="22"/>
          <w:szCs w:val="22"/>
        </w:rPr>
        <w:tab/>
        <w:t xml:space="preserve">  </w:t>
      </w:r>
    </w:p>
    <w:p w14:paraId="5E6F8BF4" w14:textId="77777777" w:rsidR="006D4FF7" w:rsidRPr="0061789E" w:rsidRDefault="006D4FF7" w:rsidP="006D4FF7">
      <w:pPr>
        <w:autoSpaceDE w:val="0"/>
        <w:autoSpaceDN w:val="0"/>
        <w:adjustRightInd w:val="0"/>
        <w:jc w:val="both"/>
        <w:rPr>
          <w:rFonts w:ascii="Helvetica" w:hAnsi="Helvetica" w:cs="Helvetica"/>
          <w:sz w:val="22"/>
          <w:szCs w:val="22"/>
        </w:rPr>
      </w:pPr>
      <w:r w:rsidRPr="0061789E">
        <w:rPr>
          <w:rFonts w:ascii="Helvetica" w:hAnsi="Helvetica" w:cs="Helvetica"/>
          <w:b/>
          <w:bCs/>
          <w:i/>
          <w:iCs/>
          <w:sz w:val="22"/>
          <w:szCs w:val="22"/>
        </w:rPr>
        <w:tab/>
      </w:r>
      <w:r w:rsidRPr="0061789E">
        <w:rPr>
          <w:rFonts w:ascii="Helvetica" w:hAnsi="Helvetica" w:cs="Helvetica"/>
          <w:b/>
          <w:bCs/>
          <w:i/>
          <w:iCs/>
          <w:sz w:val="22"/>
          <w:szCs w:val="22"/>
        </w:rPr>
        <w:tab/>
      </w:r>
      <w:r w:rsidRPr="0061789E">
        <w:rPr>
          <w:rFonts w:ascii="Helvetica" w:hAnsi="Helvetica" w:cs="Helvetica"/>
          <w:b/>
          <w:bCs/>
          <w:i/>
          <w:iCs/>
          <w:sz w:val="22"/>
          <w:szCs w:val="22"/>
        </w:rPr>
        <w:tab/>
      </w:r>
      <w:r w:rsidRPr="0061789E">
        <w:rPr>
          <w:rFonts w:ascii="Helvetica" w:hAnsi="Helvetica" w:cs="Helvetica"/>
          <w:b/>
          <w:bCs/>
          <w:i/>
          <w:iCs/>
          <w:sz w:val="22"/>
          <w:szCs w:val="22"/>
        </w:rPr>
        <w:tab/>
      </w:r>
    </w:p>
    <w:p w14:paraId="785909FF" w14:textId="77777777" w:rsidR="006C0C4C" w:rsidRPr="0061789E" w:rsidRDefault="006C0C4C">
      <w:pPr>
        <w:spacing w:after="200" w:line="276" w:lineRule="auto"/>
        <w:rPr>
          <w:rFonts w:ascii="Helvetica" w:hAnsi="Helvetica" w:cs="Helvetica"/>
          <w:i/>
          <w:iCs/>
          <w:sz w:val="22"/>
          <w:szCs w:val="22"/>
        </w:rPr>
      </w:pPr>
      <w:r w:rsidRPr="0061789E">
        <w:rPr>
          <w:rFonts w:ascii="Helvetica" w:hAnsi="Helvetica" w:cs="Helvetica"/>
          <w:i/>
          <w:iCs/>
          <w:sz w:val="22"/>
          <w:szCs w:val="22"/>
        </w:rPr>
        <w:br w:type="page"/>
      </w:r>
    </w:p>
    <w:p w14:paraId="0AE16D3B" w14:textId="77777777" w:rsidR="00840920" w:rsidRPr="0061789E" w:rsidRDefault="00684B2C" w:rsidP="00840920">
      <w:pPr>
        <w:pStyle w:val="ListParagraph"/>
        <w:spacing w:after="200" w:line="276" w:lineRule="auto"/>
        <w:ind w:left="0"/>
        <w:jc w:val="center"/>
        <w:rPr>
          <w:rFonts w:ascii="Helvetica" w:hAnsi="Helvetica" w:cs="Helvetica"/>
          <w:b/>
          <w:bCs/>
          <w:sz w:val="22"/>
          <w:szCs w:val="22"/>
          <w:u w:val="single"/>
        </w:rPr>
      </w:pPr>
      <w:r w:rsidRPr="0061789E">
        <w:rPr>
          <w:rFonts w:ascii="Helvetica" w:hAnsi="Helvetica" w:cs="Helvetica"/>
          <w:b/>
          <w:bCs/>
          <w:sz w:val="22"/>
          <w:szCs w:val="22"/>
          <w:u w:val="single"/>
        </w:rPr>
        <w:lastRenderedPageBreak/>
        <w:t>ATTACHMENT</w:t>
      </w:r>
      <w:r w:rsidR="00840920" w:rsidRPr="0061789E">
        <w:rPr>
          <w:rFonts w:ascii="Helvetica" w:hAnsi="Helvetica" w:cs="Helvetica"/>
          <w:b/>
          <w:bCs/>
          <w:sz w:val="22"/>
          <w:szCs w:val="22"/>
          <w:u w:val="single"/>
        </w:rPr>
        <w:t xml:space="preserve"> A</w:t>
      </w:r>
    </w:p>
    <w:p w14:paraId="05283200" w14:textId="77777777" w:rsidR="00491662" w:rsidRPr="0061789E" w:rsidRDefault="00491662" w:rsidP="00840920">
      <w:pPr>
        <w:spacing w:after="200" w:line="276" w:lineRule="auto"/>
        <w:jc w:val="center"/>
        <w:rPr>
          <w:rFonts w:ascii="Helvetica" w:hAnsi="Helvetica" w:cs="Helvetica"/>
          <w:b/>
          <w:bCs/>
          <w:sz w:val="22"/>
          <w:szCs w:val="22"/>
          <w:u w:val="single"/>
        </w:rPr>
      </w:pPr>
      <w:r w:rsidRPr="0061789E">
        <w:rPr>
          <w:rFonts w:ascii="Helvetica" w:hAnsi="Helvetica" w:cs="Helvetica"/>
          <w:b/>
          <w:bCs/>
          <w:sz w:val="22"/>
          <w:szCs w:val="22"/>
          <w:u w:val="single"/>
        </w:rPr>
        <w:t>AMERICORPS MEMBER POSITION DESCRIPTION</w:t>
      </w:r>
    </w:p>
    <w:p w14:paraId="7212DB00" w14:textId="77777777" w:rsidR="00884888" w:rsidRPr="0061789E" w:rsidRDefault="00884888" w:rsidP="0061789E">
      <w:pPr>
        <w:rPr>
          <w:rFonts w:ascii="Helvetica" w:hAnsi="Helvetica" w:cs="Helvetica"/>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6A35F6DB" w14:textId="77777777" w:rsidTr="005B7527">
        <w:tc>
          <w:tcPr>
            <w:tcW w:w="9576" w:type="dxa"/>
            <w:shd w:val="clear" w:color="auto" w:fill="auto"/>
          </w:tcPr>
          <w:p w14:paraId="58688742"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AmeriCorps Member Contact Information</w:t>
            </w:r>
          </w:p>
          <w:p w14:paraId="3D19DD59" w14:textId="77777777" w:rsidR="00884888" w:rsidRPr="0041354C" w:rsidRDefault="00884888" w:rsidP="005B7527">
            <w:pPr>
              <w:autoSpaceDE w:val="0"/>
              <w:autoSpaceDN w:val="0"/>
              <w:ind w:left="720"/>
              <w:rPr>
                <w:rFonts w:ascii="Arial" w:hAnsi="Arial" w:cs="Arial"/>
                <w:u w:val="single"/>
              </w:rPr>
            </w:pPr>
          </w:p>
          <w:p w14:paraId="244D682A" w14:textId="77777777" w:rsidR="00884888" w:rsidRPr="0041354C" w:rsidRDefault="00884888" w:rsidP="005B7527">
            <w:pPr>
              <w:autoSpaceDE w:val="0"/>
              <w:autoSpaceDN w:val="0"/>
              <w:rPr>
                <w:rFonts w:ascii="Arial" w:hAnsi="Arial" w:cs="Arial"/>
              </w:rPr>
            </w:pPr>
            <w:r w:rsidRPr="0041354C">
              <w:rPr>
                <w:rFonts w:ascii="Arial" w:hAnsi="Arial" w:cs="Arial"/>
              </w:rPr>
              <w:t>AmeriCorps Member Name: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48A1DC03" w14:textId="77777777" w:rsidR="00884888" w:rsidRPr="0041354C" w:rsidRDefault="00884888" w:rsidP="005B7527">
            <w:pPr>
              <w:autoSpaceDE w:val="0"/>
              <w:autoSpaceDN w:val="0"/>
              <w:rPr>
                <w:rFonts w:ascii="Arial" w:hAnsi="Arial" w:cs="Arial"/>
              </w:rPr>
            </w:pPr>
            <w:r w:rsidRPr="0041354C">
              <w:rPr>
                <w:rFonts w:ascii="Arial" w:hAnsi="Arial" w:cs="Arial"/>
              </w:rPr>
              <w:t>AmeriCorps Member Phone: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0482473E" w14:textId="77777777" w:rsidR="00884888" w:rsidRPr="0041354C" w:rsidRDefault="00884888" w:rsidP="005B7527">
            <w:pPr>
              <w:autoSpaceDE w:val="0"/>
              <w:autoSpaceDN w:val="0"/>
              <w:rPr>
                <w:rFonts w:ascii="Arial" w:hAnsi="Arial" w:cs="Arial"/>
              </w:rPr>
            </w:pPr>
            <w:r w:rsidRPr="0041354C">
              <w:rPr>
                <w:rFonts w:ascii="Arial" w:hAnsi="Arial" w:cs="Arial"/>
              </w:rPr>
              <w:t>AmeriCorps Member Email Address:</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14F3DB6F" w14:textId="77777777" w:rsidR="00884888" w:rsidRPr="0041354C" w:rsidRDefault="00884888">
            <w:pPr>
              <w:autoSpaceDE w:val="0"/>
              <w:autoSpaceDN w:val="0"/>
              <w:rPr>
                <w:rFonts w:ascii="Arial" w:hAnsi="Arial" w:cs="Arial"/>
              </w:rPr>
            </w:pPr>
            <w:r w:rsidRPr="0041354C">
              <w:rPr>
                <w:rFonts w:ascii="Arial" w:hAnsi="Arial" w:cs="Arial"/>
              </w:rPr>
              <w:t xml:space="preserve">AmeriCorps Member Address: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tc>
      </w:tr>
    </w:tbl>
    <w:p w14:paraId="334C1EFA" w14:textId="77777777" w:rsidR="00884888" w:rsidRPr="0041354C" w:rsidRDefault="00884888" w:rsidP="0088488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1A6C8AAE" w14:textId="77777777" w:rsidTr="005B7527">
        <w:tc>
          <w:tcPr>
            <w:tcW w:w="9576" w:type="dxa"/>
            <w:shd w:val="clear" w:color="auto" w:fill="auto"/>
          </w:tcPr>
          <w:p w14:paraId="0A4D3A7C"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AmeriCorps Program Contact Information</w:t>
            </w:r>
          </w:p>
          <w:p w14:paraId="4FC95C78" w14:textId="77777777" w:rsidR="00884888" w:rsidRPr="0041354C" w:rsidRDefault="00884888" w:rsidP="005B7527">
            <w:pPr>
              <w:autoSpaceDE w:val="0"/>
              <w:autoSpaceDN w:val="0"/>
              <w:ind w:left="720"/>
              <w:rPr>
                <w:rFonts w:ascii="Arial" w:hAnsi="Arial" w:cs="Arial"/>
                <w:u w:val="single"/>
              </w:rPr>
            </w:pPr>
          </w:p>
          <w:p w14:paraId="7AED54FC" w14:textId="77777777" w:rsidR="00884888" w:rsidRPr="0041354C" w:rsidRDefault="00884888" w:rsidP="005B7527">
            <w:pPr>
              <w:autoSpaceDE w:val="0"/>
              <w:autoSpaceDN w:val="0"/>
              <w:rPr>
                <w:rFonts w:ascii="Arial" w:hAnsi="Arial" w:cs="Arial"/>
              </w:rPr>
            </w:pPr>
            <w:r w:rsidRPr="0041354C">
              <w:rPr>
                <w:rFonts w:ascii="Arial" w:hAnsi="Arial" w:cs="Arial"/>
              </w:rPr>
              <w:t>AmeriCorps Program Name:</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DE24F3D" w14:textId="77777777" w:rsidR="00884888" w:rsidRPr="0041354C" w:rsidRDefault="00884888" w:rsidP="005B7527">
            <w:pPr>
              <w:autoSpaceDE w:val="0"/>
              <w:autoSpaceDN w:val="0"/>
              <w:rPr>
                <w:rFonts w:ascii="Arial" w:hAnsi="Arial" w:cs="Arial"/>
              </w:rPr>
            </w:pPr>
            <w:r w:rsidRPr="0041354C">
              <w:rPr>
                <w:rFonts w:ascii="Arial" w:hAnsi="Arial" w:cs="Arial"/>
              </w:rPr>
              <w:t>AmeriCorps Program Address:</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6E06D590" w14:textId="77777777" w:rsidR="00884888" w:rsidRPr="0041354C" w:rsidRDefault="00884888" w:rsidP="005B7527">
            <w:pPr>
              <w:autoSpaceDE w:val="0"/>
              <w:autoSpaceDN w:val="0"/>
              <w:rPr>
                <w:rFonts w:ascii="Arial" w:hAnsi="Arial" w:cs="Arial"/>
              </w:rPr>
            </w:pPr>
          </w:p>
          <w:p w14:paraId="173BDFA3" w14:textId="77777777" w:rsidR="00884888" w:rsidRPr="0041354C" w:rsidRDefault="00884888" w:rsidP="005B7527">
            <w:pPr>
              <w:autoSpaceDE w:val="0"/>
              <w:autoSpaceDN w:val="0"/>
              <w:rPr>
                <w:rFonts w:ascii="Arial" w:hAnsi="Arial" w:cs="Arial"/>
              </w:rPr>
            </w:pPr>
            <w:r w:rsidRPr="0041354C">
              <w:rPr>
                <w:rFonts w:ascii="Arial" w:hAnsi="Arial" w:cs="Arial"/>
              </w:rPr>
              <w:t xml:space="preserve">AmeriCorps Program Director Contact Information: </w:t>
            </w:r>
          </w:p>
          <w:p w14:paraId="6EFF4076" w14:textId="77777777" w:rsidR="00884888" w:rsidRPr="0041354C" w:rsidRDefault="00884888" w:rsidP="005B7527">
            <w:pPr>
              <w:autoSpaceDE w:val="0"/>
              <w:autoSpaceDN w:val="0"/>
              <w:ind w:firstLine="720"/>
              <w:rPr>
                <w:rFonts w:ascii="Arial" w:hAnsi="Arial" w:cs="Arial"/>
              </w:rPr>
            </w:pPr>
            <w:r w:rsidRPr="0041354C">
              <w:rPr>
                <w:rFonts w:ascii="Arial" w:hAnsi="Arial" w:cs="Arial"/>
              </w:rPr>
              <w:t>Name: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5158DD50" w14:textId="77777777" w:rsidR="00884888" w:rsidRPr="0041354C" w:rsidRDefault="00884888" w:rsidP="005B7527">
            <w:pPr>
              <w:autoSpaceDE w:val="0"/>
              <w:autoSpaceDN w:val="0"/>
              <w:ind w:firstLine="720"/>
              <w:rPr>
                <w:rFonts w:ascii="Arial" w:hAnsi="Arial" w:cs="Arial"/>
              </w:rPr>
            </w:pPr>
            <w:r w:rsidRPr="0041354C">
              <w:rPr>
                <w:rFonts w:ascii="Arial" w:hAnsi="Arial" w:cs="Arial"/>
              </w:rPr>
              <w:t>Title: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592F1603" w14:textId="77777777" w:rsidR="00884888" w:rsidRPr="0041354C" w:rsidRDefault="00884888" w:rsidP="005B7527">
            <w:pPr>
              <w:autoSpaceDE w:val="0"/>
              <w:autoSpaceDN w:val="0"/>
              <w:ind w:firstLine="720"/>
              <w:rPr>
                <w:rFonts w:ascii="Arial" w:hAnsi="Arial" w:cs="Arial"/>
              </w:rPr>
            </w:pPr>
            <w:r w:rsidRPr="0041354C">
              <w:rPr>
                <w:rFonts w:ascii="Arial" w:hAnsi="Arial" w:cs="Arial"/>
              </w:rPr>
              <w:t>Phone: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E6C43A8" w14:textId="77777777" w:rsidR="00884888" w:rsidRPr="0041354C" w:rsidRDefault="00884888" w:rsidP="005B7527">
            <w:pPr>
              <w:autoSpaceDE w:val="0"/>
              <w:autoSpaceDN w:val="0"/>
              <w:ind w:firstLine="720"/>
              <w:rPr>
                <w:rFonts w:ascii="Arial" w:hAnsi="Arial" w:cs="Arial"/>
              </w:rPr>
            </w:pPr>
            <w:r w:rsidRPr="0041354C">
              <w:rPr>
                <w:rFonts w:ascii="Arial" w:hAnsi="Arial" w:cs="Arial"/>
              </w:rPr>
              <w:t>Email:</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tc>
      </w:tr>
    </w:tbl>
    <w:p w14:paraId="5110F86C" w14:textId="77777777" w:rsidR="00884888" w:rsidRPr="0041354C" w:rsidRDefault="00884888" w:rsidP="00884888">
      <w:pPr>
        <w:autoSpaceDE w:val="0"/>
        <w:autoSpaceDN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28B39914" w14:textId="77777777" w:rsidTr="005B7527">
        <w:tc>
          <w:tcPr>
            <w:tcW w:w="9576" w:type="dxa"/>
            <w:shd w:val="clear" w:color="auto" w:fill="auto"/>
          </w:tcPr>
          <w:p w14:paraId="13171E74"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 xml:space="preserve">AmeriCorps Member Host Site </w:t>
            </w:r>
          </w:p>
          <w:p w14:paraId="78F80C19" w14:textId="77777777" w:rsidR="00884888" w:rsidRPr="0041354C" w:rsidRDefault="00884888" w:rsidP="005B7527">
            <w:pPr>
              <w:autoSpaceDE w:val="0"/>
              <w:autoSpaceDN w:val="0"/>
              <w:ind w:left="720"/>
              <w:rPr>
                <w:rFonts w:ascii="Arial" w:hAnsi="Arial" w:cs="Arial"/>
                <w:u w:val="single"/>
              </w:rPr>
            </w:pPr>
          </w:p>
          <w:p w14:paraId="5EF5119E" w14:textId="77777777" w:rsidR="00884888" w:rsidRPr="0041354C" w:rsidRDefault="00884888" w:rsidP="005B7527">
            <w:pPr>
              <w:autoSpaceDE w:val="0"/>
              <w:autoSpaceDN w:val="0"/>
              <w:rPr>
                <w:rFonts w:ascii="Arial" w:hAnsi="Arial" w:cs="Arial"/>
              </w:rPr>
            </w:pPr>
            <w:r w:rsidRPr="0041354C">
              <w:rPr>
                <w:rFonts w:ascii="Arial" w:hAnsi="Arial" w:cs="Arial"/>
              </w:rPr>
              <w:t>AmeriCorps Member Host Site Name: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AB1C205" w14:textId="77777777" w:rsidR="00884888" w:rsidRPr="0041354C" w:rsidRDefault="00884888" w:rsidP="005B7527">
            <w:pPr>
              <w:autoSpaceDE w:val="0"/>
              <w:autoSpaceDN w:val="0"/>
              <w:rPr>
                <w:rFonts w:ascii="Arial" w:hAnsi="Arial" w:cs="Arial"/>
              </w:rPr>
            </w:pPr>
            <w:r w:rsidRPr="0041354C">
              <w:rPr>
                <w:rFonts w:ascii="Arial" w:hAnsi="Arial" w:cs="Arial"/>
              </w:rPr>
              <w:t xml:space="preserve">AmeriCorps Member Host Site Location: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106D420A" w14:textId="77777777" w:rsidR="00884888" w:rsidRPr="0041354C" w:rsidRDefault="00884888" w:rsidP="005B7527">
            <w:pPr>
              <w:autoSpaceDE w:val="0"/>
              <w:autoSpaceDN w:val="0"/>
              <w:rPr>
                <w:rFonts w:ascii="Arial" w:hAnsi="Arial" w:cs="Arial"/>
              </w:rPr>
            </w:pPr>
          </w:p>
          <w:p w14:paraId="4A8B35CD" w14:textId="77777777" w:rsidR="00884888" w:rsidRPr="0041354C" w:rsidRDefault="00884888" w:rsidP="005B7527">
            <w:pPr>
              <w:autoSpaceDE w:val="0"/>
              <w:autoSpaceDN w:val="0"/>
              <w:rPr>
                <w:rFonts w:ascii="Arial" w:hAnsi="Arial" w:cs="Arial"/>
              </w:rPr>
            </w:pPr>
            <w:r w:rsidRPr="0041354C">
              <w:rPr>
                <w:rFonts w:ascii="Arial" w:hAnsi="Arial" w:cs="Arial"/>
              </w:rPr>
              <w:t>AmeriCorps Member Host Site Supervisor Contact Information:</w:t>
            </w:r>
          </w:p>
          <w:p w14:paraId="599BCDD7" w14:textId="77777777" w:rsidR="00884888" w:rsidRPr="0041354C" w:rsidRDefault="00884888" w:rsidP="005B7527">
            <w:pPr>
              <w:autoSpaceDE w:val="0"/>
              <w:autoSpaceDN w:val="0"/>
              <w:rPr>
                <w:rFonts w:ascii="Arial" w:hAnsi="Arial" w:cs="Arial"/>
              </w:rPr>
            </w:pPr>
            <w:r w:rsidRPr="0041354C">
              <w:rPr>
                <w:rFonts w:ascii="Arial" w:hAnsi="Arial" w:cs="Arial"/>
              </w:rPr>
              <w:tab/>
              <w:t>Name: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49349F2D" w14:textId="77777777" w:rsidR="00884888" w:rsidRPr="0041354C" w:rsidRDefault="00884888" w:rsidP="005B7527">
            <w:pPr>
              <w:autoSpaceDE w:val="0"/>
              <w:autoSpaceDN w:val="0"/>
              <w:rPr>
                <w:rFonts w:ascii="Arial" w:hAnsi="Arial" w:cs="Arial"/>
              </w:rPr>
            </w:pPr>
            <w:r w:rsidRPr="0041354C">
              <w:rPr>
                <w:rFonts w:ascii="Arial" w:hAnsi="Arial" w:cs="Arial"/>
              </w:rPr>
              <w:tab/>
              <w:t>Title: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02CB54AC" w14:textId="77777777" w:rsidR="00884888" w:rsidRPr="0041354C" w:rsidRDefault="00884888" w:rsidP="005B7527">
            <w:pPr>
              <w:autoSpaceDE w:val="0"/>
              <w:autoSpaceDN w:val="0"/>
              <w:rPr>
                <w:rFonts w:ascii="Arial" w:hAnsi="Arial" w:cs="Arial"/>
              </w:rPr>
            </w:pPr>
            <w:r w:rsidRPr="0041354C">
              <w:rPr>
                <w:rFonts w:ascii="Arial" w:hAnsi="Arial" w:cs="Arial"/>
              </w:rPr>
              <w:tab/>
              <w:t>Phone: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4D7BFD5C" w14:textId="77777777" w:rsidR="00884888" w:rsidRPr="0041354C" w:rsidRDefault="00884888" w:rsidP="005B7527">
            <w:pPr>
              <w:autoSpaceDE w:val="0"/>
              <w:autoSpaceDN w:val="0"/>
              <w:rPr>
                <w:rFonts w:ascii="Arial" w:hAnsi="Arial" w:cs="Arial"/>
              </w:rPr>
            </w:pPr>
            <w:r w:rsidRPr="0041354C">
              <w:rPr>
                <w:rFonts w:ascii="Arial" w:hAnsi="Arial" w:cs="Arial"/>
              </w:rPr>
              <w:tab/>
              <w:t>Email:</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tc>
      </w:tr>
    </w:tbl>
    <w:p w14:paraId="0D0458E7" w14:textId="77777777" w:rsidR="00884888" w:rsidRPr="0041354C" w:rsidRDefault="00884888" w:rsidP="00884888">
      <w:pPr>
        <w:autoSpaceDE w:val="0"/>
        <w:autoSpaceDN w:val="0"/>
        <w:rPr>
          <w:rFonts w:ascii="Arial" w:hAnsi="Arial" w:cs="Arial"/>
        </w:rPr>
      </w:pP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1"/>
      </w:tblGrid>
      <w:tr w:rsidR="00F456DD" w:rsidRPr="0041354C" w14:paraId="3DC8178F" w14:textId="77777777" w:rsidTr="005B7527">
        <w:trPr>
          <w:trHeight w:val="304"/>
        </w:trPr>
        <w:tc>
          <w:tcPr>
            <w:tcW w:w="9621" w:type="dxa"/>
            <w:shd w:val="clear" w:color="auto" w:fill="auto"/>
          </w:tcPr>
          <w:p w14:paraId="7AD35814" w14:textId="77777777" w:rsidR="00884888" w:rsidRPr="0041354C" w:rsidRDefault="00884888" w:rsidP="00884888">
            <w:pPr>
              <w:numPr>
                <w:ilvl w:val="0"/>
                <w:numId w:val="46"/>
              </w:numPr>
              <w:autoSpaceDE w:val="0"/>
              <w:autoSpaceDN w:val="0"/>
              <w:rPr>
                <w:rFonts w:ascii="Arial" w:hAnsi="Arial" w:cs="Arial"/>
              </w:rPr>
            </w:pPr>
            <w:r w:rsidRPr="0041354C">
              <w:rPr>
                <w:rFonts w:ascii="Arial" w:hAnsi="Arial" w:cs="Arial"/>
                <w:b/>
                <w:u w:val="single"/>
              </w:rPr>
              <w:t>AmeriCorps Member Position Information</w:t>
            </w:r>
          </w:p>
          <w:p w14:paraId="18E6E005" w14:textId="77777777" w:rsidR="00884888" w:rsidRPr="0041354C" w:rsidRDefault="00884888" w:rsidP="005B7527">
            <w:pPr>
              <w:autoSpaceDE w:val="0"/>
              <w:autoSpaceDN w:val="0"/>
              <w:rPr>
                <w:rFonts w:ascii="Arial" w:hAnsi="Arial" w:cs="Arial"/>
              </w:rPr>
            </w:pPr>
            <w:r w:rsidRPr="0041354C">
              <w:rPr>
                <w:rFonts w:ascii="Arial" w:hAnsi="Arial" w:cs="Arial"/>
              </w:rPr>
              <w:t>AmeriCorps Member Position Title:</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6C2CD0E4" w14:textId="77777777" w:rsidR="00884888" w:rsidRPr="0041354C" w:rsidRDefault="00884888" w:rsidP="005B7527">
            <w:pPr>
              <w:autoSpaceDE w:val="0"/>
              <w:autoSpaceDN w:val="0"/>
              <w:rPr>
                <w:rFonts w:ascii="Arial" w:hAnsi="Arial" w:cs="Arial"/>
              </w:rPr>
            </w:pPr>
          </w:p>
          <w:p w14:paraId="0E56BA0F" w14:textId="77777777" w:rsidR="00884888" w:rsidRPr="0041354C" w:rsidRDefault="00884888" w:rsidP="005B7527">
            <w:pPr>
              <w:autoSpaceDE w:val="0"/>
              <w:autoSpaceDN w:val="0"/>
              <w:rPr>
                <w:rFonts w:ascii="Arial" w:hAnsi="Arial" w:cs="Arial"/>
              </w:rPr>
            </w:pPr>
          </w:p>
          <w:p w14:paraId="302C9569" w14:textId="77777777" w:rsidR="00884888" w:rsidRPr="0041354C" w:rsidRDefault="00884888" w:rsidP="005B7527">
            <w:pPr>
              <w:autoSpaceDE w:val="0"/>
              <w:autoSpaceDN w:val="0"/>
              <w:rPr>
                <w:rFonts w:ascii="Arial" w:hAnsi="Arial" w:cs="Arial"/>
              </w:rPr>
            </w:pPr>
            <w:r w:rsidRPr="0041354C">
              <w:rPr>
                <w:rFonts w:ascii="Arial" w:hAnsi="Arial" w:cs="Arial"/>
              </w:rPr>
              <w:t>Purpose of the Program:</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396CAD52" w14:textId="77777777" w:rsidR="00884888" w:rsidRPr="0041354C" w:rsidRDefault="00884888" w:rsidP="005B7527">
            <w:pPr>
              <w:autoSpaceDE w:val="0"/>
              <w:autoSpaceDN w:val="0"/>
              <w:rPr>
                <w:rFonts w:ascii="Arial" w:hAnsi="Arial" w:cs="Arial"/>
              </w:rPr>
            </w:pPr>
          </w:p>
          <w:p w14:paraId="1941E3E8" w14:textId="77777777" w:rsidR="00884888" w:rsidRPr="0041354C" w:rsidRDefault="00884888" w:rsidP="005B7527">
            <w:pPr>
              <w:autoSpaceDE w:val="0"/>
              <w:autoSpaceDN w:val="0"/>
              <w:rPr>
                <w:rFonts w:ascii="Arial" w:hAnsi="Arial" w:cs="Arial"/>
              </w:rPr>
            </w:pPr>
          </w:p>
          <w:p w14:paraId="0FD0E8D7" w14:textId="77777777" w:rsidR="00884888" w:rsidRPr="0041354C" w:rsidRDefault="00884888" w:rsidP="005B7527">
            <w:pPr>
              <w:autoSpaceDE w:val="0"/>
              <w:autoSpaceDN w:val="0"/>
              <w:rPr>
                <w:rFonts w:ascii="Arial" w:hAnsi="Arial" w:cs="Arial"/>
              </w:rPr>
            </w:pPr>
            <w:r w:rsidRPr="0041354C">
              <w:rPr>
                <w:rFonts w:ascii="Arial" w:hAnsi="Arial" w:cs="Arial"/>
              </w:rPr>
              <w:t>Community Needs that the Program Serves:</w:t>
            </w:r>
            <w:r w:rsidR="005D4C83" w:rsidRPr="0041354C">
              <w:rPr>
                <w:rFonts w:ascii="Helvetica" w:hAnsi="Helvetica" w:cs="Helvetica"/>
                <w:sz w:val="22"/>
                <w:szCs w:val="22"/>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5C81445D" w14:textId="77777777" w:rsidR="00884888" w:rsidRPr="0041354C" w:rsidRDefault="00884888" w:rsidP="005B7527">
            <w:pPr>
              <w:autoSpaceDE w:val="0"/>
              <w:autoSpaceDN w:val="0"/>
              <w:rPr>
                <w:rFonts w:ascii="Arial" w:hAnsi="Arial" w:cs="Arial"/>
              </w:rPr>
            </w:pPr>
          </w:p>
          <w:p w14:paraId="66288FD4" w14:textId="77777777" w:rsidR="00884888" w:rsidRPr="0041354C" w:rsidRDefault="00884888" w:rsidP="005B7527">
            <w:pPr>
              <w:autoSpaceDE w:val="0"/>
              <w:autoSpaceDN w:val="0"/>
              <w:rPr>
                <w:rFonts w:ascii="Arial" w:hAnsi="Arial" w:cs="Arial"/>
              </w:rPr>
            </w:pPr>
          </w:p>
          <w:p w14:paraId="3D22B55F" w14:textId="77777777" w:rsidR="00884888" w:rsidRPr="0041354C" w:rsidRDefault="00884888" w:rsidP="005B7527">
            <w:pPr>
              <w:autoSpaceDE w:val="0"/>
              <w:autoSpaceDN w:val="0"/>
              <w:rPr>
                <w:rFonts w:ascii="Arial" w:hAnsi="Arial" w:cs="Arial"/>
              </w:rPr>
            </w:pPr>
            <w:r w:rsidRPr="0041354C">
              <w:rPr>
                <w:rFonts w:ascii="Arial" w:hAnsi="Arial" w:cs="Arial"/>
              </w:rPr>
              <w:t>Values and Standards of the Program:</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794D2ED" w14:textId="77777777" w:rsidR="00884888" w:rsidRPr="0041354C" w:rsidRDefault="00884888" w:rsidP="005B7527">
            <w:pPr>
              <w:autoSpaceDE w:val="0"/>
              <w:autoSpaceDN w:val="0"/>
              <w:rPr>
                <w:rFonts w:ascii="Arial" w:hAnsi="Arial" w:cs="Arial"/>
              </w:rPr>
            </w:pPr>
          </w:p>
          <w:p w14:paraId="236CD100" w14:textId="77777777" w:rsidR="00884888" w:rsidRPr="0041354C" w:rsidRDefault="00884888" w:rsidP="005B7527">
            <w:pPr>
              <w:autoSpaceDE w:val="0"/>
              <w:autoSpaceDN w:val="0"/>
              <w:rPr>
                <w:rFonts w:ascii="Arial" w:hAnsi="Arial" w:cs="Arial"/>
              </w:rPr>
            </w:pPr>
          </w:p>
          <w:p w14:paraId="209AAD11" w14:textId="77777777" w:rsidR="00884888" w:rsidRPr="0041354C" w:rsidRDefault="00884888" w:rsidP="005B7527">
            <w:pPr>
              <w:autoSpaceDE w:val="0"/>
              <w:autoSpaceDN w:val="0"/>
              <w:rPr>
                <w:rFonts w:ascii="Arial" w:hAnsi="Arial" w:cs="Arial"/>
              </w:rPr>
            </w:pPr>
            <w:r w:rsidRPr="0041354C">
              <w:rPr>
                <w:rFonts w:ascii="Arial" w:hAnsi="Arial" w:cs="Arial"/>
              </w:rPr>
              <w:t>AmeriCorps Member Duties and Responsibilities:</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68EE2443" w14:textId="77777777" w:rsidR="00884888" w:rsidRPr="0041354C" w:rsidRDefault="00884888" w:rsidP="005B7527">
            <w:pPr>
              <w:autoSpaceDE w:val="0"/>
              <w:autoSpaceDN w:val="0"/>
              <w:rPr>
                <w:rFonts w:ascii="Arial" w:hAnsi="Arial" w:cs="Arial"/>
              </w:rPr>
            </w:pPr>
          </w:p>
          <w:p w14:paraId="12F21C4C" w14:textId="77777777" w:rsidR="00884888" w:rsidRPr="0041354C" w:rsidRDefault="00884888" w:rsidP="005B7527">
            <w:pPr>
              <w:autoSpaceDE w:val="0"/>
              <w:autoSpaceDN w:val="0"/>
              <w:rPr>
                <w:rFonts w:ascii="Arial" w:hAnsi="Arial" w:cs="Arial"/>
              </w:rPr>
            </w:pPr>
          </w:p>
          <w:p w14:paraId="6D34500C" w14:textId="77777777" w:rsidR="00884888" w:rsidRPr="0041354C" w:rsidRDefault="00884888" w:rsidP="005B7527">
            <w:pPr>
              <w:autoSpaceDE w:val="0"/>
              <w:autoSpaceDN w:val="0"/>
              <w:rPr>
                <w:rFonts w:ascii="Arial" w:hAnsi="Arial" w:cs="Arial"/>
              </w:rPr>
            </w:pPr>
            <w:r w:rsidRPr="0041354C">
              <w:rPr>
                <w:rFonts w:ascii="Arial" w:hAnsi="Arial" w:cs="Arial"/>
              </w:rPr>
              <w:t>How the AmeriCorps Member’s Role Aligns with the Organization:</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0AEFBE4B" w14:textId="77777777" w:rsidR="00884888" w:rsidRPr="0041354C" w:rsidRDefault="00884888" w:rsidP="005B7527">
            <w:pPr>
              <w:autoSpaceDE w:val="0"/>
              <w:autoSpaceDN w:val="0"/>
              <w:rPr>
                <w:rFonts w:ascii="Arial" w:hAnsi="Arial" w:cs="Arial"/>
              </w:rPr>
            </w:pPr>
          </w:p>
          <w:p w14:paraId="2A64064F" w14:textId="77777777" w:rsidR="00884888" w:rsidRPr="0041354C" w:rsidRDefault="00884888" w:rsidP="005B7527">
            <w:pPr>
              <w:autoSpaceDE w:val="0"/>
              <w:autoSpaceDN w:val="0"/>
              <w:rPr>
                <w:rFonts w:ascii="Arial" w:hAnsi="Arial" w:cs="Arial"/>
              </w:rPr>
            </w:pPr>
          </w:p>
          <w:p w14:paraId="5A52CDFA" w14:textId="77777777" w:rsidR="00884888" w:rsidRPr="0041354C" w:rsidRDefault="00884888" w:rsidP="005B7527">
            <w:pPr>
              <w:autoSpaceDE w:val="0"/>
              <w:autoSpaceDN w:val="0"/>
              <w:rPr>
                <w:rFonts w:ascii="Arial" w:hAnsi="Arial" w:cs="Arial"/>
              </w:rPr>
            </w:pPr>
            <w:r w:rsidRPr="0041354C">
              <w:rPr>
                <w:rFonts w:ascii="Arial" w:hAnsi="Arial" w:cs="Arial"/>
              </w:rPr>
              <w:t>Performance Goals for the AmeriCorps Member:</w:t>
            </w:r>
          </w:p>
          <w:p w14:paraId="35B4E263" w14:textId="77777777" w:rsidR="00884888" w:rsidRPr="0041354C" w:rsidRDefault="00884888" w:rsidP="005B7527">
            <w:pPr>
              <w:autoSpaceDE w:val="0"/>
              <w:autoSpaceDN w:val="0"/>
              <w:rPr>
                <w:rFonts w:ascii="Arial" w:hAnsi="Arial" w:cs="Arial"/>
              </w:rPr>
            </w:pPr>
            <w:r w:rsidRPr="0041354C">
              <w:rPr>
                <w:rFonts w:ascii="Arial" w:hAnsi="Arial" w:cs="Arial"/>
              </w:rPr>
              <w:tab/>
              <w:t>Goal 1:</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775DBF63" w14:textId="77777777" w:rsidR="00884888" w:rsidRPr="0041354C" w:rsidRDefault="00884888" w:rsidP="005B7527">
            <w:pPr>
              <w:autoSpaceDE w:val="0"/>
              <w:autoSpaceDN w:val="0"/>
              <w:rPr>
                <w:rFonts w:ascii="Arial" w:hAnsi="Arial" w:cs="Arial"/>
              </w:rPr>
            </w:pPr>
          </w:p>
          <w:p w14:paraId="6284277B" w14:textId="77777777" w:rsidR="00884888" w:rsidRPr="0041354C" w:rsidRDefault="00884888" w:rsidP="005B7527">
            <w:pPr>
              <w:autoSpaceDE w:val="0"/>
              <w:autoSpaceDN w:val="0"/>
              <w:rPr>
                <w:rFonts w:ascii="Arial" w:hAnsi="Arial" w:cs="Arial"/>
              </w:rPr>
            </w:pPr>
          </w:p>
          <w:p w14:paraId="02EB96E5" w14:textId="77777777" w:rsidR="00884888" w:rsidRPr="0041354C" w:rsidRDefault="00884888" w:rsidP="005B7527">
            <w:pPr>
              <w:autoSpaceDE w:val="0"/>
              <w:autoSpaceDN w:val="0"/>
              <w:rPr>
                <w:rFonts w:ascii="Arial" w:hAnsi="Arial" w:cs="Arial"/>
              </w:rPr>
            </w:pPr>
            <w:r w:rsidRPr="0041354C">
              <w:rPr>
                <w:rFonts w:ascii="Arial" w:hAnsi="Arial" w:cs="Arial"/>
              </w:rPr>
              <w:tab/>
              <w:t>Goal 2:</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23087050" w14:textId="77777777" w:rsidR="00884888" w:rsidRPr="0041354C" w:rsidRDefault="00884888" w:rsidP="005B7527">
            <w:pPr>
              <w:autoSpaceDE w:val="0"/>
              <w:autoSpaceDN w:val="0"/>
              <w:rPr>
                <w:rFonts w:ascii="Arial" w:hAnsi="Arial" w:cs="Arial"/>
              </w:rPr>
            </w:pPr>
          </w:p>
          <w:p w14:paraId="15C96B7C" w14:textId="77777777" w:rsidR="00884888" w:rsidRPr="0041354C" w:rsidRDefault="00884888" w:rsidP="005B7527">
            <w:pPr>
              <w:autoSpaceDE w:val="0"/>
              <w:autoSpaceDN w:val="0"/>
              <w:rPr>
                <w:rFonts w:ascii="Arial" w:hAnsi="Arial" w:cs="Arial"/>
              </w:rPr>
            </w:pPr>
          </w:p>
          <w:p w14:paraId="6B2D23EC" w14:textId="77777777" w:rsidR="00884888" w:rsidRPr="0041354C" w:rsidRDefault="00884888" w:rsidP="005B7527">
            <w:pPr>
              <w:autoSpaceDE w:val="0"/>
              <w:autoSpaceDN w:val="0"/>
              <w:rPr>
                <w:rFonts w:ascii="Arial" w:hAnsi="Arial" w:cs="Arial"/>
              </w:rPr>
            </w:pPr>
            <w:r w:rsidRPr="0041354C">
              <w:rPr>
                <w:rFonts w:ascii="Arial" w:hAnsi="Arial" w:cs="Arial"/>
              </w:rPr>
              <w:tab/>
              <w:t>Goal 3:</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tc>
      </w:tr>
    </w:tbl>
    <w:p w14:paraId="403CA87C" w14:textId="77777777" w:rsidR="00884888" w:rsidRPr="0041354C" w:rsidRDefault="00884888" w:rsidP="00884888">
      <w:pPr>
        <w:pStyle w:val="NoSpacing"/>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11A5B4C7" w14:textId="77777777" w:rsidTr="005B7527">
        <w:tc>
          <w:tcPr>
            <w:tcW w:w="9576" w:type="dxa"/>
            <w:shd w:val="clear" w:color="auto" w:fill="auto"/>
          </w:tcPr>
          <w:p w14:paraId="72186739"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AmeriCorps Member Qualifications:</w:t>
            </w:r>
          </w:p>
          <w:p w14:paraId="2D3CEF2B" w14:textId="77777777" w:rsidR="00884888" w:rsidRPr="0041354C" w:rsidRDefault="00884888" w:rsidP="005B7527">
            <w:pPr>
              <w:autoSpaceDE w:val="0"/>
              <w:autoSpaceDN w:val="0"/>
              <w:ind w:left="720"/>
              <w:rPr>
                <w:rFonts w:ascii="Arial" w:hAnsi="Arial" w:cs="Arial"/>
                <w:u w:val="single"/>
              </w:rPr>
            </w:pPr>
          </w:p>
          <w:p w14:paraId="15B00909" w14:textId="77777777" w:rsidR="00884888" w:rsidRPr="0041354C" w:rsidRDefault="00884888" w:rsidP="00884888">
            <w:pPr>
              <w:numPr>
                <w:ilvl w:val="0"/>
                <w:numId w:val="47"/>
              </w:numPr>
              <w:autoSpaceDE w:val="0"/>
              <w:autoSpaceDN w:val="0"/>
              <w:rPr>
                <w:rFonts w:ascii="Arial" w:hAnsi="Arial" w:cs="Arial"/>
              </w:rPr>
            </w:pPr>
            <w:r w:rsidRPr="0041354C">
              <w:rPr>
                <w:rFonts w:ascii="Arial" w:hAnsi="Arial" w:cs="Arial"/>
              </w:rPr>
              <w:t xml:space="preserve">Is </w:t>
            </w:r>
            <w:r w:rsidR="005D4C83" w:rsidRPr="0041354C">
              <w:rPr>
                <w:rFonts w:ascii="Arial" w:hAnsi="Arial" w:cs="Arial"/>
              </w:rPr>
              <w:t xml:space="preserve">the </w:t>
            </w:r>
            <w:r w:rsidRPr="0041354C">
              <w:rPr>
                <w:rFonts w:ascii="Arial" w:hAnsi="Arial" w:cs="Arial"/>
              </w:rPr>
              <w:t xml:space="preserve">member a High School graduate, GED recipient or working towards attaining a high school Diploma or GED?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1D574B87" w14:textId="77777777" w:rsidR="00884888" w:rsidRPr="0041354C" w:rsidRDefault="00884888" w:rsidP="00884888">
            <w:pPr>
              <w:numPr>
                <w:ilvl w:val="0"/>
                <w:numId w:val="47"/>
              </w:numPr>
              <w:autoSpaceDE w:val="0"/>
              <w:autoSpaceDN w:val="0"/>
              <w:rPr>
                <w:rFonts w:ascii="Arial" w:hAnsi="Arial" w:cs="Arial"/>
              </w:rPr>
            </w:pPr>
            <w:r w:rsidRPr="0041354C">
              <w:rPr>
                <w:rFonts w:ascii="Arial" w:hAnsi="Arial" w:cs="Arial"/>
              </w:rPr>
              <w:t xml:space="preserve">Does member agree to obtain either a high school diploma or a GED before using their education award?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38F948CB" w14:textId="77777777" w:rsidR="00884888" w:rsidRPr="0041354C" w:rsidRDefault="00884888" w:rsidP="00884888">
            <w:pPr>
              <w:numPr>
                <w:ilvl w:val="0"/>
                <w:numId w:val="47"/>
              </w:numPr>
              <w:autoSpaceDE w:val="0"/>
              <w:autoSpaceDN w:val="0"/>
              <w:rPr>
                <w:rFonts w:ascii="Arial" w:hAnsi="Arial" w:cs="Arial"/>
              </w:rPr>
            </w:pPr>
            <w:r w:rsidRPr="0041354C">
              <w:rPr>
                <w:rFonts w:ascii="Arial" w:hAnsi="Arial" w:cs="Arial"/>
              </w:rPr>
              <w:t xml:space="preserve">Does member agree to provide information to establish eligibility and to complete a National Criminal History Check as outlined in §2522.202?  </w:t>
            </w:r>
          </w:p>
          <w:p w14:paraId="4E6A69EA" w14:textId="77777777" w:rsidR="00884888" w:rsidRPr="0041354C" w:rsidRDefault="00884888" w:rsidP="00884888">
            <w:pPr>
              <w:numPr>
                <w:ilvl w:val="0"/>
                <w:numId w:val="47"/>
              </w:numPr>
              <w:autoSpaceDE w:val="0"/>
              <w:autoSpaceDN w:val="0"/>
              <w:rPr>
                <w:rFonts w:ascii="Arial" w:hAnsi="Arial" w:cs="Arial"/>
              </w:rPr>
            </w:pPr>
            <w:r w:rsidRPr="0041354C">
              <w:rPr>
                <w:rFonts w:ascii="Arial" w:hAnsi="Arial" w:cs="Arial"/>
              </w:rPr>
              <w:t xml:space="preserve">Does member adhere to all member eligibility requirements </w:t>
            </w:r>
            <w:proofErr w:type="gramStart"/>
            <w:r w:rsidRPr="0041354C">
              <w:rPr>
                <w:rFonts w:ascii="Arial" w:hAnsi="Arial" w:cs="Arial"/>
              </w:rPr>
              <w:t>in  §</w:t>
            </w:r>
            <w:proofErr w:type="gramEnd"/>
            <w:r w:rsidRPr="0041354C">
              <w:rPr>
                <w:rFonts w:ascii="Arial" w:hAnsi="Arial" w:cs="Arial"/>
              </w:rPr>
              <w:t>2522.200(a)</w:t>
            </w:r>
            <w:r w:rsidRPr="0041354C">
              <w:rPr>
                <w:rStyle w:val="FootnoteReference"/>
                <w:rFonts w:cs="Arial"/>
              </w:rPr>
              <w:t xml:space="preserve"> </w:t>
            </w:r>
            <w:r w:rsidRPr="0041354C">
              <w:rPr>
                <w:rStyle w:val="FootnoteReference"/>
                <w:rFonts w:cs="Arial"/>
              </w:rPr>
              <w:footnoteReference w:id="1"/>
            </w:r>
          </w:p>
          <w:p w14:paraId="636E0B80" w14:textId="77777777" w:rsidR="00884888" w:rsidRPr="0041354C" w:rsidRDefault="00884888" w:rsidP="005B7527">
            <w:pPr>
              <w:autoSpaceDE w:val="0"/>
              <w:autoSpaceDN w:val="0"/>
              <w:rPr>
                <w:rFonts w:ascii="Arial" w:hAnsi="Arial" w:cs="Arial"/>
              </w:rPr>
            </w:pPr>
          </w:p>
          <w:p w14:paraId="0FBC1102" w14:textId="77777777" w:rsidR="00884888" w:rsidRPr="0041354C" w:rsidRDefault="00884888" w:rsidP="005B7527">
            <w:pPr>
              <w:autoSpaceDE w:val="0"/>
              <w:autoSpaceDN w:val="0"/>
              <w:rPr>
                <w:rFonts w:ascii="Arial" w:hAnsi="Arial" w:cs="Arial"/>
              </w:rPr>
            </w:pPr>
            <w:r w:rsidRPr="0041354C">
              <w:rPr>
                <w:rFonts w:ascii="Arial" w:hAnsi="Arial" w:cs="Arial"/>
              </w:rPr>
              <w:t>List any specific qualifications for AmeriCorps member</w:t>
            </w:r>
            <w:r w:rsidR="005D4C83" w:rsidRPr="0041354C">
              <w:rPr>
                <w:rFonts w:ascii="Arial" w:hAnsi="Arial" w:cs="Arial"/>
              </w:rPr>
              <w:t xml:space="preserve">: </w:t>
            </w:r>
            <w:r w:rsidR="005D4C83" w:rsidRPr="0061789E">
              <w:rPr>
                <w:rFonts w:ascii="Helvetica" w:hAnsi="Helvetica" w:cs="Helvetica"/>
                <w:sz w:val="22"/>
                <w:szCs w:val="22"/>
              </w:rPr>
              <w:fldChar w:fldCharType="begin">
                <w:ffData>
                  <w:name w:val=""/>
                  <w:enabled/>
                  <w:calcOnExit w:val="0"/>
                  <w:textInput/>
                </w:ffData>
              </w:fldChar>
            </w:r>
            <w:r w:rsidR="005D4C83" w:rsidRPr="0041354C">
              <w:rPr>
                <w:rFonts w:ascii="Helvetica" w:hAnsi="Helvetica" w:cs="Helvetica"/>
                <w:sz w:val="22"/>
                <w:szCs w:val="22"/>
              </w:rPr>
              <w:instrText xml:space="preserve"> FORMTEXT </w:instrText>
            </w:r>
            <w:r w:rsidR="005D4C83" w:rsidRPr="0061789E">
              <w:rPr>
                <w:rFonts w:ascii="Helvetica" w:hAnsi="Helvetica" w:cs="Helvetica"/>
                <w:sz w:val="22"/>
                <w:szCs w:val="22"/>
              </w:rPr>
            </w:r>
            <w:r w:rsidR="005D4C83" w:rsidRPr="0061789E">
              <w:rPr>
                <w:rFonts w:ascii="Helvetica" w:hAnsi="Helvetica" w:cs="Helvetica"/>
                <w:sz w:val="22"/>
                <w:szCs w:val="22"/>
              </w:rPr>
              <w:fldChar w:fldCharType="separate"/>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41354C">
              <w:rPr>
                <w:rFonts w:ascii="Helvetica" w:hAnsi="Helvetica" w:cs="Helvetica"/>
                <w:noProof/>
                <w:sz w:val="22"/>
                <w:szCs w:val="22"/>
              </w:rPr>
              <w:t> </w:t>
            </w:r>
            <w:r w:rsidR="005D4C83" w:rsidRPr="0061789E">
              <w:rPr>
                <w:rFonts w:ascii="Helvetica" w:hAnsi="Helvetica" w:cs="Helvetica"/>
                <w:sz w:val="22"/>
                <w:szCs w:val="22"/>
              </w:rPr>
              <w:fldChar w:fldCharType="end"/>
            </w:r>
          </w:p>
          <w:p w14:paraId="3CE53598" w14:textId="77777777" w:rsidR="00884888" w:rsidRPr="0041354C" w:rsidRDefault="00884888" w:rsidP="005B7527">
            <w:pPr>
              <w:autoSpaceDE w:val="0"/>
              <w:autoSpaceDN w:val="0"/>
              <w:rPr>
                <w:rFonts w:ascii="Arial" w:hAnsi="Arial" w:cs="Arial"/>
              </w:rPr>
            </w:pPr>
          </w:p>
          <w:p w14:paraId="4045E714" w14:textId="77777777" w:rsidR="00884888" w:rsidRPr="0041354C" w:rsidRDefault="00884888" w:rsidP="005B7527">
            <w:pPr>
              <w:autoSpaceDE w:val="0"/>
              <w:autoSpaceDN w:val="0"/>
              <w:rPr>
                <w:rFonts w:ascii="Arial" w:hAnsi="Arial" w:cs="Arial"/>
              </w:rPr>
            </w:pPr>
            <w:r w:rsidRPr="0041354C">
              <w:rPr>
                <w:rFonts w:ascii="Arial" w:hAnsi="Arial" w:cs="Arial"/>
              </w:rPr>
              <w:t>Skills/Knowledge/Training Necessary to be a successful AmeriCorps Member in this position:</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54BEC275" w14:textId="77777777" w:rsidR="00412DAE" w:rsidRPr="0041354C" w:rsidRDefault="00412DAE" w:rsidP="005B7527">
            <w:pPr>
              <w:autoSpaceDE w:val="0"/>
              <w:autoSpaceDN w:val="0"/>
              <w:rPr>
                <w:rFonts w:ascii="Arial" w:hAnsi="Arial" w:cs="Arial"/>
              </w:rPr>
            </w:pPr>
          </w:p>
          <w:p w14:paraId="3536D454" w14:textId="77777777" w:rsidR="00884888" w:rsidRPr="0041354C" w:rsidRDefault="00884888" w:rsidP="005B7527">
            <w:pPr>
              <w:autoSpaceDE w:val="0"/>
              <w:autoSpaceDN w:val="0"/>
              <w:rPr>
                <w:rFonts w:ascii="Arial" w:hAnsi="Arial" w:cs="Arial"/>
              </w:rPr>
            </w:pPr>
            <w:r w:rsidRPr="0041354C">
              <w:rPr>
                <w:rFonts w:ascii="Arial" w:hAnsi="Arial" w:cs="Arial"/>
              </w:rPr>
              <w:t>Skills:</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137C5B7B" w14:textId="77777777" w:rsidR="00884888" w:rsidRPr="0041354C" w:rsidRDefault="00884888" w:rsidP="005B7527">
            <w:pPr>
              <w:autoSpaceDE w:val="0"/>
              <w:autoSpaceDN w:val="0"/>
              <w:rPr>
                <w:rFonts w:ascii="Arial" w:hAnsi="Arial" w:cs="Arial"/>
              </w:rPr>
            </w:pPr>
          </w:p>
          <w:p w14:paraId="24CE43AB" w14:textId="77777777" w:rsidR="00884888" w:rsidRPr="0041354C" w:rsidRDefault="00884888" w:rsidP="005B7527">
            <w:pPr>
              <w:autoSpaceDE w:val="0"/>
              <w:autoSpaceDN w:val="0"/>
              <w:rPr>
                <w:rFonts w:ascii="Arial" w:hAnsi="Arial" w:cs="Arial"/>
              </w:rPr>
            </w:pPr>
            <w:r w:rsidRPr="0041354C">
              <w:rPr>
                <w:rFonts w:ascii="Arial" w:hAnsi="Arial" w:cs="Arial"/>
              </w:rPr>
              <w:tab/>
            </w:r>
          </w:p>
          <w:p w14:paraId="1806C3A0" w14:textId="77777777" w:rsidR="00884888" w:rsidRPr="0041354C" w:rsidRDefault="00884888" w:rsidP="005B7527">
            <w:pPr>
              <w:autoSpaceDE w:val="0"/>
              <w:autoSpaceDN w:val="0"/>
              <w:rPr>
                <w:rFonts w:ascii="Arial" w:hAnsi="Arial" w:cs="Arial"/>
              </w:rPr>
            </w:pPr>
            <w:r w:rsidRPr="0041354C">
              <w:rPr>
                <w:rFonts w:ascii="Arial" w:hAnsi="Arial" w:cs="Arial"/>
              </w:rPr>
              <w:t>Knowledge: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568B960F" w14:textId="77777777" w:rsidR="00884888" w:rsidRPr="0041354C" w:rsidRDefault="00884888" w:rsidP="005B7527">
            <w:pPr>
              <w:autoSpaceDE w:val="0"/>
              <w:autoSpaceDN w:val="0"/>
              <w:rPr>
                <w:rFonts w:ascii="Arial" w:hAnsi="Arial" w:cs="Arial"/>
              </w:rPr>
            </w:pPr>
          </w:p>
          <w:p w14:paraId="44089B7C" w14:textId="77777777" w:rsidR="00884888" w:rsidRPr="0041354C" w:rsidRDefault="00884888" w:rsidP="005B7527">
            <w:pPr>
              <w:autoSpaceDE w:val="0"/>
              <w:autoSpaceDN w:val="0"/>
              <w:rPr>
                <w:rFonts w:ascii="Arial" w:hAnsi="Arial" w:cs="Arial"/>
              </w:rPr>
            </w:pPr>
            <w:r w:rsidRPr="0041354C">
              <w:rPr>
                <w:rFonts w:ascii="Arial" w:hAnsi="Arial" w:cs="Arial"/>
              </w:rPr>
              <w:tab/>
            </w:r>
          </w:p>
          <w:p w14:paraId="1941BC51" w14:textId="77777777" w:rsidR="00884888" w:rsidRPr="0041354C" w:rsidRDefault="00884888" w:rsidP="005B7527">
            <w:pPr>
              <w:autoSpaceDE w:val="0"/>
              <w:autoSpaceDN w:val="0"/>
              <w:rPr>
                <w:rFonts w:ascii="Arial" w:hAnsi="Arial" w:cs="Arial"/>
              </w:rPr>
            </w:pPr>
            <w:r w:rsidRPr="0041354C">
              <w:rPr>
                <w:rFonts w:ascii="Arial" w:hAnsi="Arial" w:cs="Arial"/>
              </w:rPr>
              <w:t>Training:</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09E221DB" w14:textId="77777777" w:rsidR="00884888" w:rsidRPr="0041354C" w:rsidRDefault="00884888" w:rsidP="005B7527">
            <w:pPr>
              <w:autoSpaceDE w:val="0"/>
              <w:autoSpaceDN w:val="0"/>
              <w:rPr>
                <w:rFonts w:ascii="Arial" w:hAnsi="Arial" w:cs="Arial"/>
              </w:rPr>
            </w:pPr>
          </w:p>
          <w:p w14:paraId="43398B67" w14:textId="77777777" w:rsidR="00884888" w:rsidRPr="0041354C" w:rsidRDefault="00884888" w:rsidP="005B7527">
            <w:pPr>
              <w:autoSpaceDE w:val="0"/>
              <w:autoSpaceDN w:val="0"/>
              <w:rPr>
                <w:rFonts w:ascii="Arial" w:hAnsi="Arial" w:cs="Arial"/>
              </w:rPr>
            </w:pPr>
          </w:p>
        </w:tc>
      </w:tr>
    </w:tbl>
    <w:p w14:paraId="1D14FF47" w14:textId="77777777" w:rsidR="00884888" w:rsidRPr="0041354C" w:rsidRDefault="00884888" w:rsidP="00884888">
      <w:pPr>
        <w:autoSpaceDE w:val="0"/>
        <w:autoSpaceDN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53285054" w14:textId="77777777" w:rsidTr="005B7527">
        <w:tc>
          <w:tcPr>
            <w:tcW w:w="9576" w:type="dxa"/>
            <w:shd w:val="clear" w:color="auto" w:fill="auto"/>
          </w:tcPr>
          <w:p w14:paraId="4991F71F"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Term of Service</w:t>
            </w:r>
          </w:p>
          <w:p w14:paraId="7FC2402B" w14:textId="77777777" w:rsidR="00884888" w:rsidRPr="0041354C" w:rsidRDefault="00884888" w:rsidP="005B7527">
            <w:pPr>
              <w:autoSpaceDE w:val="0"/>
              <w:autoSpaceDN w:val="0"/>
              <w:rPr>
                <w:rFonts w:ascii="Arial" w:hAnsi="Arial" w:cs="Arial"/>
              </w:rPr>
            </w:pPr>
          </w:p>
          <w:p w14:paraId="5A249EA4" w14:textId="77777777" w:rsidR="00884888" w:rsidRPr="0041354C" w:rsidRDefault="00884888" w:rsidP="005B7527">
            <w:pPr>
              <w:autoSpaceDE w:val="0"/>
              <w:autoSpaceDN w:val="0"/>
              <w:rPr>
                <w:rFonts w:ascii="Arial" w:hAnsi="Arial" w:cs="Arial"/>
              </w:rPr>
            </w:pPr>
            <w:r w:rsidRPr="0041354C">
              <w:rPr>
                <w:rFonts w:ascii="Arial" w:hAnsi="Arial" w:cs="Arial"/>
              </w:rPr>
              <w:t>Position Start Date: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49E6DE82" w14:textId="77777777" w:rsidR="00884888" w:rsidRPr="0041354C" w:rsidRDefault="00884888" w:rsidP="005B7527">
            <w:pPr>
              <w:autoSpaceDE w:val="0"/>
              <w:autoSpaceDN w:val="0"/>
              <w:rPr>
                <w:rFonts w:ascii="Arial" w:hAnsi="Arial" w:cs="Arial"/>
              </w:rPr>
            </w:pPr>
          </w:p>
          <w:p w14:paraId="38F2EE67" w14:textId="77777777" w:rsidR="00884888" w:rsidRPr="0041354C" w:rsidRDefault="00884888" w:rsidP="005B7527">
            <w:pPr>
              <w:autoSpaceDE w:val="0"/>
              <w:autoSpaceDN w:val="0"/>
              <w:rPr>
                <w:rFonts w:ascii="Arial" w:hAnsi="Arial" w:cs="Arial"/>
              </w:rPr>
            </w:pPr>
            <w:r w:rsidRPr="0041354C">
              <w:rPr>
                <w:rFonts w:ascii="Arial" w:hAnsi="Arial" w:cs="Arial"/>
              </w:rPr>
              <w:t xml:space="preserve">Position End Date: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5AB0C2B4" w14:textId="77777777" w:rsidR="00884888" w:rsidRPr="0041354C" w:rsidRDefault="00884888" w:rsidP="005B7527">
            <w:pPr>
              <w:autoSpaceDE w:val="0"/>
              <w:autoSpaceDN w:val="0"/>
              <w:rPr>
                <w:rFonts w:ascii="Arial" w:hAnsi="Arial" w:cs="Arial"/>
              </w:rPr>
            </w:pPr>
          </w:p>
          <w:p w14:paraId="4A2A52B3" w14:textId="77777777" w:rsidR="00884888" w:rsidRPr="0041354C" w:rsidRDefault="00884888" w:rsidP="005B7527">
            <w:pPr>
              <w:autoSpaceDE w:val="0"/>
              <w:autoSpaceDN w:val="0"/>
              <w:rPr>
                <w:rFonts w:ascii="Arial" w:hAnsi="Arial" w:cs="Arial"/>
              </w:rPr>
            </w:pPr>
            <w:r w:rsidRPr="0041354C">
              <w:rPr>
                <w:rFonts w:ascii="Arial" w:hAnsi="Arial" w:cs="Arial"/>
              </w:rPr>
              <w:t xml:space="preserve">AmeriCorps </w:t>
            </w:r>
            <w:r w:rsidR="00412DAE" w:rsidRPr="0041354C">
              <w:rPr>
                <w:rFonts w:ascii="Arial" w:hAnsi="Arial" w:cs="Arial"/>
              </w:rPr>
              <w:t xml:space="preserve">Slot Type: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54B378AA" w14:textId="77777777" w:rsidR="00884888" w:rsidRPr="0041354C" w:rsidRDefault="00884888" w:rsidP="005B7527">
            <w:pPr>
              <w:autoSpaceDE w:val="0"/>
              <w:autoSpaceDN w:val="0"/>
              <w:rPr>
                <w:rFonts w:ascii="Arial" w:hAnsi="Arial" w:cs="Arial"/>
              </w:rPr>
            </w:pPr>
          </w:p>
          <w:p w14:paraId="0428F138" w14:textId="77777777" w:rsidR="00884888" w:rsidRPr="0041354C" w:rsidRDefault="00884888" w:rsidP="005B7527">
            <w:pPr>
              <w:autoSpaceDE w:val="0"/>
              <w:autoSpaceDN w:val="0"/>
              <w:rPr>
                <w:rFonts w:ascii="Arial" w:hAnsi="Arial" w:cs="Arial"/>
              </w:rPr>
            </w:pPr>
            <w:r w:rsidRPr="0041354C">
              <w:rPr>
                <w:rFonts w:ascii="Arial" w:hAnsi="Arial" w:cs="Arial"/>
              </w:rPr>
              <w:t>Schedule (Example: M-F 9:00 AM to 5:00 PM):</w:t>
            </w:r>
            <w:r w:rsidR="00412DAE" w:rsidRPr="0041354C">
              <w:rPr>
                <w:rFonts w:ascii="Helvetica" w:hAnsi="Helvetica" w:cs="Helvetica"/>
                <w:sz w:val="22"/>
                <w:szCs w:val="22"/>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31BAB48E" w14:textId="77777777" w:rsidR="00884888" w:rsidRPr="0041354C" w:rsidRDefault="00884888" w:rsidP="005B7527">
            <w:pPr>
              <w:autoSpaceDE w:val="0"/>
              <w:autoSpaceDN w:val="0"/>
              <w:rPr>
                <w:rFonts w:ascii="Arial" w:hAnsi="Arial" w:cs="Arial"/>
              </w:rPr>
            </w:pPr>
          </w:p>
          <w:p w14:paraId="62AD82CD" w14:textId="77777777" w:rsidR="00884888" w:rsidRPr="0041354C" w:rsidRDefault="00884888" w:rsidP="005B7527">
            <w:pPr>
              <w:autoSpaceDE w:val="0"/>
              <w:autoSpaceDN w:val="0"/>
              <w:rPr>
                <w:rFonts w:ascii="Arial" w:hAnsi="Arial" w:cs="Arial"/>
              </w:rPr>
            </w:pPr>
            <w:r w:rsidRPr="0041354C">
              <w:rPr>
                <w:rFonts w:ascii="Arial" w:hAnsi="Arial" w:cs="Arial"/>
              </w:rPr>
              <w:t xml:space="preserve">Number of </w:t>
            </w:r>
            <w:r w:rsidRPr="0041354C">
              <w:rPr>
                <w:rFonts w:ascii="Arial" w:hAnsi="Arial" w:cs="Arial"/>
                <w:u w:val="single"/>
              </w:rPr>
              <w:t xml:space="preserve">Training </w:t>
            </w:r>
            <w:r w:rsidRPr="0041354C">
              <w:rPr>
                <w:rFonts w:ascii="Arial" w:hAnsi="Arial" w:cs="Arial"/>
              </w:rPr>
              <w:t>Hours To be Met (As required by 45 CFR §2520.50):</w:t>
            </w:r>
            <w:r w:rsidRPr="0041354C">
              <w:rPr>
                <w:rStyle w:val="FootnoteReference"/>
                <w:rFonts w:cs="Arial"/>
              </w:rPr>
              <w:footnoteReference w:id="2"/>
            </w:r>
          </w:p>
          <w:p w14:paraId="357FDCCC" w14:textId="77777777" w:rsidR="00884888" w:rsidRPr="0041354C" w:rsidRDefault="00884888" w:rsidP="005B7527">
            <w:pPr>
              <w:autoSpaceDE w:val="0"/>
              <w:autoSpaceDN w:val="0"/>
              <w:rPr>
                <w:rFonts w:ascii="Arial" w:hAnsi="Arial" w:cs="Arial"/>
              </w:rPr>
            </w:pPr>
            <w:r w:rsidRPr="0041354C">
              <w:rPr>
                <w:rFonts w:ascii="Arial" w:hAnsi="Arial" w:cs="Arial"/>
              </w:rPr>
              <w:t>List any national, state or local service projects or events that are included as part of service: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05464E49" w14:textId="77777777" w:rsidR="00884888" w:rsidRPr="0041354C" w:rsidRDefault="00884888" w:rsidP="005B7527">
            <w:pPr>
              <w:autoSpaceDE w:val="0"/>
              <w:autoSpaceDN w:val="0"/>
              <w:rPr>
                <w:rFonts w:ascii="Arial" w:hAnsi="Arial" w:cs="Arial"/>
              </w:rPr>
            </w:pPr>
          </w:p>
          <w:p w14:paraId="753607A1" w14:textId="77777777" w:rsidR="00884888" w:rsidRPr="0041354C" w:rsidRDefault="00884888" w:rsidP="005B7527">
            <w:pPr>
              <w:autoSpaceDE w:val="0"/>
              <w:autoSpaceDN w:val="0"/>
              <w:rPr>
                <w:rFonts w:ascii="Arial" w:hAnsi="Arial" w:cs="Arial"/>
              </w:rPr>
            </w:pPr>
          </w:p>
          <w:p w14:paraId="34CFA5C6" w14:textId="77777777" w:rsidR="00884888" w:rsidRPr="0041354C" w:rsidRDefault="00884888" w:rsidP="005B7527">
            <w:pPr>
              <w:autoSpaceDE w:val="0"/>
              <w:autoSpaceDN w:val="0"/>
              <w:rPr>
                <w:rFonts w:ascii="Arial" w:hAnsi="Arial" w:cs="Arial"/>
              </w:rPr>
            </w:pPr>
            <w:r w:rsidRPr="0041354C">
              <w:rPr>
                <w:rFonts w:ascii="Arial" w:hAnsi="Arial" w:cs="Arial"/>
              </w:rPr>
              <w:t xml:space="preserve">Describe </w:t>
            </w:r>
            <w:r w:rsidRPr="0041354C">
              <w:rPr>
                <w:rFonts w:ascii="Arial" w:hAnsi="Arial" w:cs="Arial"/>
                <w:u w:val="single"/>
              </w:rPr>
              <w:t xml:space="preserve">orientation </w:t>
            </w:r>
            <w:r w:rsidRPr="0041354C">
              <w:rPr>
                <w:rFonts w:ascii="Arial" w:hAnsi="Arial" w:cs="Arial"/>
              </w:rPr>
              <w:t>process and training for member on prohibited and unallowable activities:</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1D176131" w14:textId="77777777" w:rsidR="00884888" w:rsidRPr="0041354C" w:rsidRDefault="00884888" w:rsidP="005B7527">
            <w:pPr>
              <w:autoSpaceDE w:val="0"/>
              <w:autoSpaceDN w:val="0"/>
              <w:rPr>
                <w:rFonts w:ascii="Arial" w:hAnsi="Arial" w:cs="Arial"/>
              </w:rPr>
            </w:pPr>
          </w:p>
          <w:p w14:paraId="24F85A7C" w14:textId="77777777" w:rsidR="00884888" w:rsidRPr="0041354C" w:rsidRDefault="00884888" w:rsidP="005B7527">
            <w:pPr>
              <w:autoSpaceDE w:val="0"/>
              <w:autoSpaceDN w:val="0"/>
              <w:rPr>
                <w:rFonts w:ascii="Arial" w:hAnsi="Arial" w:cs="Arial"/>
              </w:rPr>
            </w:pPr>
          </w:p>
          <w:p w14:paraId="66B41E09" w14:textId="77777777" w:rsidR="00884888" w:rsidRPr="0041354C" w:rsidRDefault="00884888" w:rsidP="005B7527">
            <w:pPr>
              <w:autoSpaceDE w:val="0"/>
              <w:autoSpaceDN w:val="0"/>
              <w:rPr>
                <w:rFonts w:ascii="Arial" w:hAnsi="Arial" w:cs="Arial"/>
              </w:rPr>
            </w:pPr>
            <w:r w:rsidRPr="0041354C">
              <w:rPr>
                <w:rFonts w:ascii="Arial" w:hAnsi="Arial" w:cs="Arial"/>
              </w:rPr>
              <w:t xml:space="preserve">Describe </w:t>
            </w:r>
            <w:r w:rsidRPr="0041354C">
              <w:rPr>
                <w:rFonts w:ascii="Arial" w:hAnsi="Arial" w:cs="Arial"/>
                <w:u w:val="single"/>
              </w:rPr>
              <w:t>professional, personal, or service-related member development activities</w:t>
            </w:r>
            <w:r w:rsidRPr="0041354C">
              <w:rPr>
                <w:rFonts w:ascii="Arial" w:hAnsi="Arial" w:cs="Arial"/>
              </w:rPr>
              <w:t xml:space="preserve"> and training to be provided for member:</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26F13B0E" w14:textId="77777777" w:rsidR="00884888" w:rsidRPr="0041354C" w:rsidRDefault="00884888" w:rsidP="005B7527">
            <w:pPr>
              <w:autoSpaceDE w:val="0"/>
              <w:autoSpaceDN w:val="0"/>
              <w:rPr>
                <w:rFonts w:ascii="Arial" w:hAnsi="Arial" w:cs="Arial"/>
              </w:rPr>
            </w:pPr>
          </w:p>
          <w:p w14:paraId="0F733E43" w14:textId="77777777" w:rsidR="00884888" w:rsidRPr="0041354C" w:rsidRDefault="00884888" w:rsidP="005B7527">
            <w:pPr>
              <w:autoSpaceDE w:val="0"/>
              <w:autoSpaceDN w:val="0"/>
              <w:rPr>
                <w:rFonts w:ascii="Arial" w:hAnsi="Arial" w:cs="Arial"/>
              </w:rPr>
            </w:pPr>
          </w:p>
        </w:tc>
      </w:tr>
    </w:tbl>
    <w:p w14:paraId="4C9E8500" w14:textId="77777777" w:rsidR="00884888" w:rsidRPr="0041354C" w:rsidRDefault="00884888" w:rsidP="00884888">
      <w:pPr>
        <w:autoSpaceDE w:val="0"/>
        <w:autoSpaceDN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5D636A90" w14:textId="77777777" w:rsidTr="005B7527">
        <w:tc>
          <w:tcPr>
            <w:tcW w:w="9576" w:type="dxa"/>
            <w:shd w:val="clear" w:color="auto" w:fill="auto"/>
          </w:tcPr>
          <w:p w14:paraId="78612CB6" w14:textId="77777777" w:rsidR="00884888" w:rsidRPr="0041354C" w:rsidRDefault="00884888" w:rsidP="00884888">
            <w:pPr>
              <w:numPr>
                <w:ilvl w:val="0"/>
                <w:numId w:val="46"/>
              </w:numPr>
              <w:autoSpaceDE w:val="0"/>
              <w:autoSpaceDN w:val="0"/>
              <w:rPr>
                <w:rFonts w:ascii="Arial" w:hAnsi="Arial" w:cs="Arial"/>
                <w:b/>
              </w:rPr>
            </w:pPr>
            <w:r w:rsidRPr="0041354C">
              <w:rPr>
                <w:rFonts w:ascii="Arial" w:hAnsi="Arial" w:cs="Arial"/>
                <w:b/>
              </w:rPr>
              <w:t>Benefits</w:t>
            </w:r>
          </w:p>
          <w:p w14:paraId="42FD288B" w14:textId="77777777" w:rsidR="00884888" w:rsidRPr="0041354C" w:rsidRDefault="00884888" w:rsidP="005B7527">
            <w:pPr>
              <w:autoSpaceDE w:val="0"/>
              <w:autoSpaceDN w:val="0"/>
              <w:ind w:left="720"/>
              <w:rPr>
                <w:rFonts w:ascii="Arial" w:hAnsi="Arial" w:cs="Arial"/>
                <w:b/>
              </w:rPr>
            </w:pPr>
          </w:p>
          <w:p w14:paraId="05094207" w14:textId="77777777" w:rsidR="00884888" w:rsidRPr="0041354C" w:rsidRDefault="00884888" w:rsidP="005B7527">
            <w:pPr>
              <w:autoSpaceDE w:val="0"/>
              <w:autoSpaceDN w:val="0"/>
              <w:rPr>
                <w:rFonts w:ascii="Arial" w:hAnsi="Arial" w:cs="Arial"/>
              </w:rPr>
            </w:pPr>
            <w:r w:rsidRPr="0041354C">
              <w:rPr>
                <w:rFonts w:ascii="Arial" w:hAnsi="Arial" w:cs="Arial"/>
              </w:rPr>
              <w:t>Amount of the Segal AmeriCorps Education Award being offered for successful completion of the member’s term of service: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4F36BEBD" w14:textId="77777777" w:rsidR="00884888" w:rsidRPr="0041354C" w:rsidRDefault="00884888" w:rsidP="005B7527">
            <w:pPr>
              <w:autoSpaceDE w:val="0"/>
              <w:autoSpaceDN w:val="0"/>
              <w:rPr>
                <w:rFonts w:ascii="Arial" w:hAnsi="Arial" w:cs="Arial"/>
              </w:rPr>
            </w:pPr>
          </w:p>
          <w:p w14:paraId="02403B58" w14:textId="77777777" w:rsidR="00884888" w:rsidRPr="0041354C" w:rsidRDefault="00884888" w:rsidP="005B7527">
            <w:pPr>
              <w:autoSpaceDE w:val="0"/>
              <w:autoSpaceDN w:val="0"/>
              <w:rPr>
                <w:rFonts w:ascii="Arial" w:hAnsi="Arial" w:cs="Arial"/>
              </w:rPr>
            </w:pPr>
          </w:p>
          <w:p w14:paraId="75315AE9" w14:textId="77777777" w:rsidR="00884888" w:rsidRPr="0041354C" w:rsidRDefault="00884888" w:rsidP="005B7527">
            <w:pPr>
              <w:autoSpaceDE w:val="0"/>
              <w:autoSpaceDN w:val="0"/>
              <w:rPr>
                <w:rFonts w:ascii="Arial" w:hAnsi="Arial" w:cs="Arial"/>
              </w:rPr>
            </w:pPr>
            <w:r w:rsidRPr="0041354C">
              <w:rPr>
                <w:rFonts w:ascii="Arial" w:hAnsi="Arial" w:cs="Arial"/>
              </w:rPr>
              <w:t>Amount of living allowance member will receive: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0179827B" w14:textId="77777777" w:rsidR="00884888" w:rsidRPr="0041354C" w:rsidRDefault="00884888" w:rsidP="005B7527">
            <w:pPr>
              <w:autoSpaceDE w:val="0"/>
              <w:autoSpaceDN w:val="0"/>
              <w:rPr>
                <w:rFonts w:ascii="Arial" w:hAnsi="Arial" w:cs="Arial"/>
              </w:rPr>
            </w:pPr>
          </w:p>
          <w:p w14:paraId="2D8F4708" w14:textId="77777777" w:rsidR="00884888" w:rsidRPr="0041354C" w:rsidRDefault="00884888" w:rsidP="005B7527">
            <w:pPr>
              <w:autoSpaceDE w:val="0"/>
              <w:autoSpaceDN w:val="0"/>
              <w:rPr>
                <w:rFonts w:ascii="Arial" w:hAnsi="Arial" w:cs="Arial"/>
              </w:rPr>
            </w:pPr>
          </w:p>
          <w:p w14:paraId="6CA4C709" w14:textId="77777777" w:rsidR="00884888" w:rsidRPr="0041354C" w:rsidRDefault="00884888" w:rsidP="005B7527">
            <w:pPr>
              <w:autoSpaceDE w:val="0"/>
              <w:autoSpaceDN w:val="0"/>
              <w:rPr>
                <w:rFonts w:ascii="Arial" w:hAnsi="Arial" w:cs="Arial"/>
              </w:rPr>
            </w:pPr>
            <w:r w:rsidRPr="0041354C">
              <w:rPr>
                <w:rFonts w:ascii="Arial" w:hAnsi="Arial" w:cs="Arial"/>
              </w:rPr>
              <w:lastRenderedPageBreak/>
              <w:t>Healthcare coverage (if applicable):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08749467" w14:textId="77777777" w:rsidR="00884888" w:rsidRPr="0041354C" w:rsidRDefault="00884888" w:rsidP="005B7527">
            <w:pPr>
              <w:autoSpaceDE w:val="0"/>
              <w:autoSpaceDN w:val="0"/>
              <w:rPr>
                <w:rFonts w:ascii="Arial" w:hAnsi="Arial" w:cs="Arial"/>
              </w:rPr>
            </w:pPr>
          </w:p>
          <w:p w14:paraId="7B6DF37A" w14:textId="77777777" w:rsidR="00884888" w:rsidRPr="0041354C" w:rsidRDefault="00884888" w:rsidP="005B7527">
            <w:pPr>
              <w:autoSpaceDE w:val="0"/>
              <w:autoSpaceDN w:val="0"/>
              <w:rPr>
                <w:rFonts w:ascii="Arial" w:hAnsi="Arial" w:cs="Arial"/>
              </w:rPr>
            </w:pPr>
          </w:p>
          <w:p w14:paraId="44229B23" w14:textId="77777777" w:rsidR="00884888" w:rsidRPr="0041354C" w:rsidRDefault="00884888" w:rsidP="005B7527">
            <w:pPr>
              <w:autoSpaceDE w:val="0"/>
              <w:autoSpaceDN w:val="0"/>
              <w:rPr>
                <w:rFonts w:ascii="Arial" w:hAnsi="Arial" w:cs="Arial"/>
              </w:rPr>
            </w:pPr>
            <w:r w:rsidRPr="0041354C">
              <w:rPr>
                <w:rFonts w:ascii="Arial" w:hAnsi="Arial" w:cs="Arial"/>
              </w:rPr>
              <w:t>Childcare coverage (if applicable):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7EA66574" w14:textId="77777777" w:rsidR="00884888" w:rsidRPr="0041354C" w:rsidRDefault="00884888" w:rsidP="005B7527">
            <w:pPr>
              <w:autoSpaceDE w:val="0"/>
              <w:autoSpaceDN w:val="0"/>
              <w:rPr>
                <w:rFonts w:ascii="Arial" w:hAnsi="Arial" w:cs="Arial"/>
              </w:rPr>
            </w:pPr>
          </w:p>
          <w:p w14:paraId="508F07E1" w14:textId="77777777" w:rsidR="00884888" w:rsidRPr="0041354C" w:rsidRDefault="00884888" w:rsidP="005B7527">
            <w:pPr>
              <w:autoSpaceDE w:val="0"/>
              <w:autoSpaceDN w:val="0"/>
              <w:rPr>
                <w:rFonts w:ascii="Arial" w:hAnsi="Arial" w:cs="Arial"/>
              </w:rPr>
            </w:pPr>
          </w:p>
          <w:p w14:paraId="1A2E1C94" w14:textId="77777777" w:rsidR="00884888" w:rsidRPr="0041354C" w:rsidRDefault="00884888" w:rsidP="005B7527">
            <w:pPr>
              <w:autoSpaceDE w:val="0"/>
              <w:autoSpaceDN w:val="0"/>
              <w:rPr>
                <w:rFonts w:ascii="Arial" w:hAnsi="Arial" w:cs="Arial"/>
              </w:rPr>
            </w:pPr>
            <w:r w:rsidRPr="0041354C">
              <w:rPr>
                <w:rFonts w:ascii="Arial" w:hAnsi="Arial" w:cs="Arial"/>
              </w:rPr>
              <w:t>Student loan forbearance and interest payments, (if the member qualifies):</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760B2B6F" w14:textId="77777777" w:rsidR="00884888" w:rsidRPr="0041354C" w:rsidRDefault="00884888" w:rsidP="005B7527">
            <w:pPr>
              <w:autoSpaceDE w:val="0"/>
              <w:autoSpaceDN w:val="0"/>
              <w:rPr>
                <w:rFonts w:ascii="Arial" w:hAnsi="Arial" w:cs="Arial"/>
              </w:rPr>
            </w:pPr>
          </w:p>
          <w:p w14:paraId="258E4114" w14:textId="77777777" w:rsidR="00884888" w:rsidRPr="0041354C" w:rsidRDefault="00884888" w:rsidP="005B7527">
            <w:pPr>
              <w:autoSpaceDE w:val="0"/>
              <w:autoSpaceDN w:val="0"/>
              <w:rPr>
                <w:rFonts w:ascii="Arial" w:hAnsi="Arial" w:cs="Arial"/>
              </w:rPr>
            </w:pPr>
          </w:p>
        </w:tc>
      </w:tr>
    </w:tbl>
    <w:p w14:paraId="49FC0F65" w14:textId="77777777" w:rsidR="00884888" w:rsidRPr="0041354C" w:rsidRDefault="00884888" w:rsidP="00884888">
      <w:pPr>
        <w:autoSpaceDE w:val="0"/>
        <w:autoSpaceDN w:val="0"/>
        <w:rPr>
          <w:rFonts w:ascii="Arial" w:hAnsi="Arial" w:cs="Arial"/>
        </w:rPr>
      </w:pPr>
    </w:p>
    <w:p w14:paraId="65E783E9" w14:textId="77777777" w:rsidR="00884888" w:rsidRPr="0041354C" w:rsidRDefault="00884888" w:rsidP="00884888">
      <w:pPr>
        <w:autoSpaceDE w:val="0"/>
        <w:autoSpaceDN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456DD" w:rsidRPr="0041354C" w14:paraId="71908C3F" w14:textId="77777777" w:rsidTr="005B7527">
        <w:tc>
          <w:tcPr>
            <w:tcW w:w="9576" w:type="dxa"/>
            <w:shd w:val="clear" w:color="auto" w:fill="auto"/>
          </w:tcPr>
          <w:p w14:paraId="7DBC62E6" w14:textId="77777777" w:rsidR="00884888" w:rsidRPr="0041354C" w:rsidRDefault="00884888" w:rsidP="00884888">
            <w:pPr>
              <w:numPr>
                <w:ilvl w:val="0"/>
                <w:numId w:val="46"/>
              </w:numPr>
              <w:autoSpaceDE w:val="0"/>
              <w:autoSpaceDN w:val="0"/>
              <w:rPr>
                <w:rFonts w:ascii="Arial" w:hAnsi="Arial" w:cs="Arial"/>
                <w:b/>
                <w:u w:val="single"/>
              </w:rPr>
            </w:pPr>
            <w:r w:rsidRPr="0041354C">
              <w:rPr>
                <w:rFonts w:ascii="Arial" w:hAnsi="Arial" w:cs="Arial"/>
                <w:b/>
                <w:u w:val="single"/>
              </w:rPr>
              <w:t>Evaluating and Reporting</w:t>
            </w:r>
          </w:p>
          <w:p w14:paraId="3F2B08EA" w14:textId="77777777" w:rsidR="00884888" w:rsidRPr="0041354C" w:rsidRDefault="00884888" w:rsidP="005B7527">
            <w:pPr>
              <w:autoSpaceDE w:val="0"/>
              <w:autoSpaceDN w:val="0"/>
              <w:ind w:left="720"/>
              <w:rPr>
                <w:rFonts w:ascii="Arial" w:hAnsi="Arial" w:cs="Arial"/>
                <w:b/>
                <w:u w:val="single"/>
              </w:rPr>
            </w:pPr>
          </w:p>
          <w:p w14:paraId="7101E07B" w14:textId="77777777" w:rsidR="00884888" w:rsidRPr="0041354C" w:rsidRDefault="00884888" w:rsidP="005B7527">
            <w:pPr>
              <w:autoSpaceDE w:val="0"/>
              <w:autoSpaceDN w:val="0"/>
              <w:rPr>
                <w:rFonts w:ascii="Arial" w:hAnsi="Arial" w:cs="Arial"/>
              </w:rPr>
            </w:pPr>
            <w:r w:rsidRPr="0041354C">
              <w:rPr>
                <w:rFonts w:ascii="Arial" w:hAnsi="Arial" w:cs="Arial"/>
              </w:rPr>
              <w:t>Dates member will be evaluated:</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700DC8F7" w14:textId="77777777" w:rsidR="00884888" w:rsidRPr="0041354C" w:rsidRDefault="00884888" w:rsidP="005B7527">
            <w:pPr>
              <w:autoSpaceDE w:val="0"/>
              <w:autoSpaceDN w:val="0"/>
              <w:rPr>
                <w:rFonts w:ascii="Arial" w:hAnsi="Arial" w:cs="Arial"/>
              </w:rPr>
            </w:pPr>
          </w:p>
          <w:p w14:paraId="5BE3965A" w14:textId="77777777" w:rsidR="00884888" w:rsidRPr="0041354C" w:rsidRDefault="00884888" w:rsidP="005B7527">
            <w:pPr>
              <w:autoSpaceDE w:val="0"/>
              <w:autoSpaceDN w:val="0"/>
              <w:rPr>
                <w:rFonts w:ascii="Arial" w:hAnsi="Arial" w:cs="Arial"/>
              </w:rPr>
            </w:pPr>
            <w:r w:rsidRPr="0041354C">
              <w:rPr>
                <w:rFonts w:ascii="Arial" w:hAnsi="Arial" w:cs="Arial"/>
              </w:rPr>
              <w:t>Reporting Requirements (Please Describe):</w:t>
            </w:r>
            <w:r w:rsidR="00412DAE" w:rsidRPr="0041354C">
              <w:rPr>
                <w:rFonts w:ascii="Arial" w:hAnsi="Arial" w:cs="Arial"/>
              </w:rPr>
              <w:t xml:space="preserve"> </w:t>
            </w:r>
            <w:r w:rsidR="00412DAE" w:rsidRPr="0061789E">
              <w:rPr>
                <w:rFonts w:ascii="Helvetica" w:hAnsi="Helvetica" w:cs="Helvetica"/>
                <w:sz w:val="22"/>
                <w:szCs w:val="22"/>
              </w:rPr>
              <w:fldChar w:fldCharType="begin">
                <w:ffData>
                  <w:name w:val=""/>
                  <w:enabled/>
                  <w:calcOnExit w:val="0"/>
                  <w:textInput/>
                </w:ffData>
              </w:fldChar>
            </w:r>
            <w:r w:rsidR="00412DAE" w:rsidRPr="0041354C">
              <w:rPr>
                <w:rFonts w:ascii="Helvetica" w:hAnsi="Helvetica" w:cs="Helvetica"/>
                <w:sz w:val="22"/>
                <w:szCs w:val="22"/>
              </w:rPr>
              <w:instrText xml:space="preserve"> FORMTEXT </w:instrText>
            </w:r>
            <w:r w:rsidR="00412DAE" w:rsidRPr="0061789E">
              <w:rPr>
                <w:rFonts w:ascii="Helvetica" w:hAnsi="Helvetica" w:cs="Helvetica"/>
                <w:sz w:val="22"/>
                <w:szCs w:val="22"/>
              </w:rPr>
            </w:r>
            <w:r w:rsidR="00412DAE" w:rsidRPr="0061789E">
              <w:rPr>
                <w:rFonts w:ascii="Helvetica" w:hAnsi="Helvetica" w:cs="Helvetica"/>
                <w:sz w:val="22"/>
                <w:szCs w:val="22"/>
              </w:rPr>
              <w:fldChar w:fldCharType="separate"/>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41354C">
              <w:rPr>
                <w:rFonts w:ascii="Helvetica" w:hAnsi="Helvetica" w:cs="Helvetica"/>
                <w:noProof/>
                <w:sz w:val="22"/>
                <w:szCs w:val="22"/>
              </w:rPr>
              <w:t> </w:t>
            </w:r>
            <w:r w:rsidR="00412DAE" w:rsidRPr="0061789E">
              <w:rPr>
                <w:rFonts w:ascii="Helvetica" w:hAnsi="Helvetica" w:cs="Helvetica"/>
                <w:sz w:val="22"/>
                <w:szCs w:val="22"/>
              </w:rPr>
              <w:fldChar w:fldCharType="end"/>
            </w:r>
          </w:p>
          <w:p w14:paraId="450BE6D1" w14:textId="77777777" w:rsidR="00884888" w:rsidRPr="0041354C" w:rsidRDefault="00884888" w:rsidP="005B7527">
            <w:pPr>
              <w:autoSpaceDE w:val="0"/>
              <w:autoSpaceDN w:val="0"/>
              <w:rPr>
                <w:rFonts w:ascii="Arial" w:hAnsi="Arial" w:cs="Arial"/>
              </w:rPr>
            </w:pPr>
          </w:p>
          <w:p w14:paraId="74A2BDE2" w14:textId="77777777" w:rsidR="00884888" w:rsidRPr="0061789E" w:rsidRDefault="00884888" w:rsidP="00884888">
            <w:pPr>
              <w:numPr>
                <w:ilvl w:val="0"/>
                <w:numId w:val="48"/>
              </w:numPr>
              <w:autoSpaceDE w:val="0"/>
              <w:autoSpaceDN w:val="0"/>
              <w:rPr>
                <w:rFonts w:ascii="Arial" w:hAnsi="Arial" w:cs="Arial"/>
                <w:b/>
              </w:rPr>
            </w:pPr>
            <w:r w:rsidRPr="0041354C">
              <w:rPr>
                <w:rFonts w:ascii="Arial" w:hAnsi="Arial" w:cs="Arial"/>
              </w:rPr>
              <w:t>Timesheet</w:t>
            </w:r>
            <w:r w:rsidR="00412DAE" w:rsidRPr="0041354C">
              <w:rPr>
                <w:rFonts w:ascii="Arial" w:hAnsi="Arial" w:cs="Arial"/>
              </w:rPr>
              <w:t>s</w:t>
            </w:r>
            <w:r w:rsidR="005C3C88" w:rsidRPr="0041354C">
              <w:rPr>
                <w:rFonts w:ascii="Arial" w:hAnsi="Arial" w:cs="Arial"/>
              </w:rPr>
              <w:t xml:space="preserve"> submitted </w:t>
            </w:r>
            <w:r w:rsidR="005C3C88" w:rsidRPr="0061789E">
              <w:rPr>
                <w:rFonts w:ascii="Helvetica" w:hAnsi="Helvetica" w:cs="Helvetica"/>
                <w:sz w:val="22"/>
                <w:szCs w:val="22"/>
              </w:rPr>
              <w:fldChar w:fldCharType="begin">
                <w:ffData>
                  <w:name w:val=""/>
                  <w:enabled/>
                  <w:calcOnExit w:val="0"/>
                  <w:textInput/>
                </w:ffData>
              </w:fldChar>
            </w:r>
            <w:r w:rsidR="005C3C88" w:rsidRPr="0041354C">
              <w:rPr>
                <w:rFonts w:ascii="Helvetica" w:hAnsi="Helvetica" w:cs="Helvetica"/>
                <w:sz w:val="22"/>
                <w:szCs w:val="22"/>
              </w:rPr>
              <w:instrText xml:space="preserve"> FORMTEXT </w:instrText>
            </w:r>
            <w:r w:rsidR="005C3C88" w:rsidRPr="0061789E">
              <w:rPr>
                <w:rFonts w:ascii="Helvetica" w:hAnsi="Helvetica" w:cs="Helvetica"/>
                <w:sz w:val="22"/>
                <w:szCs w:val="22"/>
              </w:rPr>
            </w:r>
            <w:r w:rsidR="005C3C88" w:rsidRPr="0061789E">
              <w:rPr>
                <w:rFonts w:ascii="Helvetica" w:hAnsi="Helvetica" w:cs="Helvetica"/>
                <w:sz w:val="22"/>
                <w:szCs w:val="22"/>
              </w:rPr>
              <w:fldChar w:fldCharType="separate"/>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61789E">
              <w:rPr>
                <w:rFonts w:ascii="Helvetica" w:hAnsi="Helvetica" w:cs="Helvetica"/>
                <w:sz w:val="22"/>
                <w:szCs w:val="22"/>
              </w:rPr>
              <w:fldChar w:fldCharType="end"/>
            </w:r>
            <w:r w:rsidR="005C3C88" w:rsidRPr="0041354C">
              <w:rPr>
                <w:rFonts w:ascii="Helvetica" w:hAnsi="Helvetica" w:cs="Helvetica"/>
                <w:sz w:val="22"/>
                <w:szCs w:val="22"/>
              </w:rPr>
              <w:t xml:space="preserve"> </w:t>
            </w:r>
            <w:r w:rsidR="005C3C88" w:rsidRPr="0061789E">
              <w:rPr>
                <w:rFonts w:ascii="Helvetica" w:hAnsi="Helvetica" w:cs="Helvetica"/>
                <w:b/>
                <w:sz w:val="22"/>
                <w:szCs w:val="22"/>
              </w:rPr>
              <w:t xml:space="preserve">(INSERT REQUIRED FREQUENCEY, I.E. </w:t>
            </w:r>
            <w:r w:rsidR="005C3C88" w:rsidRPr="0061789E">
              <w:rPr>
                <w:rFonts w:ascii="Arial" w:hAnsi="Arial" w:cs="Arial"/>
                <w:b/>
              </w:rPr>
              <w:t>WEEKLY/BI-WEEKLY)</w:t>
            </w:r>
          </w:p>
          <w:p w14:paraId="225B7EC4" w14:textId="77777777" w:rsidR="00884888" w:rsidRPr="0041354C" w:rsidRDefault="00884888" w:rsidP="005B7527">
            <w:pPr>
              <w:autoSpaceDE w:val="0"/>
              <w:autoSpaceDN w:val="0"/>
              <w:ind w:left="360"/>
              <w:rPr>
                <w:rFonts w:ascii="Arial" w:hAnsi="Arial" w:cs="Arial"/>
              </w:rPr>
            </w:pPr>
          </w:p>
          <w:p w14:paraId="2B1ADBD4" w14:textId="77777777" w:rsidR="00884888" w:rsidRPr="0041354C" w:rsidRDefault="00884888" w:rsidP="00884888">
            <w:pPr>
              <w:numPr>
                <w:ilvl w:val="0"/>
                <w:numId w:val="48"/>
              </w:numPr>
              <w:autoSpaceDE w:val="0"/>
              <w:autoSpaceDN w:val="0"/>
              <w:rPr>
                <w:rFonts w:ascii="Arial" w:hAnsi="Arial" w:cs="Arial"/>
              </w:rPr>
            </w:pPr>
            <w:r w:rsidRPr="0041354C">
              <w:rPr>
                <w:rFonts w:ascii="Arial" w:hAnsi="Arial" w:cs="Arial"/>
              </w:rPr>
              <w:t>Monthly Data Reports:</w:t>
            </w:r>
            <w:r w:rsidR="005C3C88" w:rsidRPr="0041354C">
              <w:rPr>
                <w:rFonts w:ascii="Arial" w:hAnsi="Arial" w:cs="Arial"/>
              </w:rPr>
              <w:t xml:space="preserve"> </w:t>
            </w:r>
            <w:r w:rsidR="005C3C88" w:rsidRPr="0061789E">
              <w:rPr>
                <w:rFonts w:ascii="Helvetica" w:hAnsi="Helvetica" w:cs="Helvetica"/>
                <w:sz w:val="22"/>
                <w:szCs w:val="22"/>
              </w:rPr>
              <w:fldChar w:fldCharType="begin">
                <w:ffData>
                  <w:name w:val=""/>
                  <w:enabled/>
                  <w:calcOnExit w:val="0"/>
                  <w:textInput/>
                </w:ffData>
              </w:fldChar>
            </w:r>
            <w:r w:rsidR="005C3C88" w:rsidRPr="0041354C">
              <w:rPr>
                <w:rFonts w:ascii="Helvetica" w:hAnsi="Helvetica" w:cs="Helvetica"/>
                <w:sz w:val="22"/>
                <w:szCs w:val="22"/>
              </w:rPr>
              <w:instrText xml:space="preserve"> FORMTEXT </w:instrText>
            </w:r>
            <w:r w:rsidR="005C3C88" w:rsidRPr="0061789E">
              <w:rPr>
                <w:rFonts w:ascii="Helvetica" w:hAnsi="Helvetica" w:cs="Helvetica"/>
                <w:sz w:val="22"/>
                <w:szCs w:val="22"/>
              </w:rPr>
            </w:r>
            <w:r w:rsidR="005C3C88" w:rsidRPr="0061789E">
              <w:rPr>
                <w:rFonts w:ascii="Helvetica" w:hAnsi="Helvetica" w:cs="Helvetica"/>
                <w:sz w:val="22"/>
                <w:szCs w:val="22"/>
              </w:rPr>
              <w:fldChar w:fldCharType="separate"/>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61789E">
              <w:rPr>
                <w:rFonts w:ascii="Helvetica" w:hAnsi="Helvetica" w:cs="Helvetica"/>
                <w:sz w:val="22"/>
                <w:szCs w:val="22"/>
              </w:rPr>
              <w:fldChar w:fldCharType="end"/>
            </w:r>
          </w:p>
          <w:p w14:paraId="40701774" w14:textId="77777777" w:rsidR="00884888" w:rsidRPr="0041354C" w:rsidRDefault="00884888" w:rsidP="005B7527">
            <w:pPr>
              <w:autoSpaceDE w:val="0"/>
              <w:autoSpaceDN w:val="0"/>
              <w:ind w:left="720"/>
              <w:rPr>
                <w:rFonts w:ascii="Arial" w:hAnsi="Arial" w:cs="Arial"/>
              </w:rPr>
            </w:pPr>
          </w:p>
          <w:p w14:paraId="274082E7" w14:textId="77777777" w:rsidR="00884888" w:rsidRPr="0041354C" w:rsidRDefault="00884888" w:rsidP="00884888">
            <w:pPr>
              <w:numPr>
                <w:ilvl w:val="0"/>
                <w:numId w:val="48"/>
              </w:numPr>
              <w:autoSpaceDE w:val="0"/>
              <w:autoSpaceDN w:val="0"/>
              <w:rPr>
                <w:rFonts w:ascii="Arial" w:hAnsi="Arial" w:cs="Arial"/>
              </w:rPr>
            </w:pPr>
            <w:r w:rsidRPr="0041354C">
              <w:rPr>
                <w:rFonts w:ascii="Arial" w:hAnsi="Arial" w:cs="Arial"/>
              </w:rPr>
              <w:t>Quarterly Narrative Reports:</w:t>
            </w:r>
            <w:r w:rsidR="005C3C88" w:rsidRPr="0041354C">
              <w:rPr>
                <w:rFonts w:ascii="Arial" w:hAnsi="Arial" w:cs="Arial"/>
              </w:rPr>
              <w:t xml:space="preserve"> </w:t>
            </w:r>
            <w:r w:rsidR="005C3C88" w:rsidRPr="0061789E">
              <w:rPr>
                <w:rFonts w:ascii="Helvetica" w:hAnsi="Helvetica" w:cs="Helvetica"/>
                <w:sz w:val="22"/>
                <w:szCs w:val="22"/>
              </w:rPr>
              <w:fldChar w:fldCharType="begin">
                <w:ffData>
                  <w:name w:val=""/>
                  <w:enabled/>
                  <w:calcOnExit w:val="0"/>
                  <w:textInput/>
                </w:ffData>
              </w:fldChar>
            </w:r>
            <w:r w:rsidR="005C3C88" w:rsidRPr="0041354C">
              <w:rPr>
                <w:rFonts w:ascii="Helvetica" w:hAnsi="Helvetica" w:cs="Helvetica"/>
                <w:sz w:val="22"/>
                <w:szCs w:val="22"/>
              </w:rPr>
              <w:instrText xml:space="preserve"> FORMTEXT </w:instrText>
            </w:r>
            <w:r w:rsidR="005C3C88" w:rsidRPr="0061789E">
              <w:rPr>
                <w:rFonts w:ascii="Helvetica" w:hAnsi="Helvetica" w:cs="Helvetica"/>
                <w:sz w:val="22"/>
                <w:szCs w:val="22"/>
              </w:rPr>
            </w:r>
            <w:r w:rsidR="005C3C88" w:rsidRPr="0061789E">
              <w:rPr>
                <w:rFonts w:ascii="Helvetica" w:hAnsi="Helvetica" w:cs="Helvetica"/>
                <w:sz w:val="22"/>
                <w:szCs w:val="22"/>
              </w:rPr>
              <w:fldChar w:fldCharType="separate"/>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41354C">
              <w:rPr>
                <w:rFonts w:ascii="Helvetica" w:hAnsi="Helvetica" w:cs="Helvetica"/>
                <w:noProof/>
                <w:sz w:val="22"/>
                <w:szCs w:val="22"/>
              </w:rPr>
              <w:t> </w:t>
            </w:r>
            <w:r w:rsidR="005C3C88" w:rsidRPr="0061789E">
              <w:rPr>
                <w:rFonts w:ascii="Helvetica" w:hAnsi="Helvetica" w:cs="Helvetica"/>
                <w:sz w:val="22"/>
                <w:szCs w:val="22"/>
              </w:rPr>
              <w:fldChar w:fldCharType="end"/>
            </w:r>
          </w:p>
          <w:p w14:paraId="70EA8F83" w14:textId="77777777" w:rsidR="00884888" w:rsidRPr="0041354C" w:rsidRDefault="00884888" w:rsidP="005B7527">
            <w:pPr>
              <w:autoSpaceDE w:val="0"/>
              <w:autoSpaceDN w:val="0"/>
              <w:ind w:left="720"/>
              <w:rPr>
                <w:rFonts w:ascii="Arial" w:hAnsi="Arial" w:cs="Arial"/>
              </w:rPr>
            </w:pPr>
          </w:p>
        </w:tc>
      </w:tr>
    </w:tbl>
    <w:p w14:paraId="5161503C" w14:textId="77777777" w:rsidR="00884888" w:rsidRPr="0061789E" w:rsidRDefault="00884888" w:rsidP="00396E38">
      <w:pPr>
        <w:pStyle w:val="ListParagraph"/>
        <w:spacing w:after="200" w:line="276" w:lineRule="auto"/>
        <w:ind w:left="360"/>
        <w:rPr>
          <w:rFonts w:ascii="Helvetica" w:hAnsi="Helvetica" w:cs="Helvetica"/>
          <w:b/>
          <w:bCs/>
          <w:sz w:val="22"/>
          <w:szCs w:val="22"/>
        </w:rPr>
      </w:pPr>
    </w:p>
    <w:p w14:paraId="1D4FF7AC"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1FDD4E37"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080E4776"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26D8252D"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4D1708BD"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07B708E4"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13DCB838"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15940853"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6B1012AB" w14:textId="77777777" w:rsidR="00396E38" w:rsidRPr="0061789E" w:rsidRDefault="00396E38" w:rsidP="00396E38">
      <w:pPr>
        <w:pStyle w:val="ListParagraph"/>
        <w:spacing w:after="200" w:line="276" w:lineRule="auto"/>
        <w:ind w:left="360"/>
        <w:rPr>
          <w:rFonts w:ascii="Helvetica" w:hAnsi="Helvetica" w:cs="Helvetica"/>
          <w:b/>
          <w:bCs/>
          <w:sz w:val="22"/>
          <w:szCs w:val="22"/>
        </w:rPr>
      </w:pPr>
    </w:p>
    <w:p w14:paraId="62A92500"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0DFD6D02"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4E4BB0CE"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48CAA8D3"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21BB8643" w14:textId="77777777" w:rsidR="005C3C88" w:rsidRPr="0061789E" w:rsidRDefault="005C3C88" w:rsidP="00396E38">
      <w:pPr>
        <w:pStyle w:val="ListParagraph"/>
        <w:spacing w:after="200" w:line="276" w:lineRule="auto"/>
        <w:ind w:left="360"/>
        <w:rPr>
          <w:rFonts w:ascii="Helvetica" w:hAnsi="Helvetica" w:cs="Helvetica"/>
          <w:b/>
          <w:bCs/>
          <w:sz w:val="22"/>
          <w:szCs w:val="22"/>
        </w:rPr>
      </w:pPr>
    </w:p>
    <w:p w14:paraId="321A897D" w14:textId="77777777" w:rsidR="00745DE1" w:rsidRPr="0061789E" w:rsidRDefault="00745DE1" w:rsidP="00396E38">
      <w:pPr>
        <w:pStyle w:val="ListParagraph"/>
        <w:spacing w:after="200" w:line="276" w:lineRule="auto"/>
        <w:ind w:left="360"/>
        <w:rPr>
          <w:rFonts w:ascii="Helvetica" w:hAnsi="Helvetica" w:cs="Helvetica"/>
          <w:b/>
          <w:bCs/>
          <w:sz w:val="22"/>
          <w:szCs w:val="22"/>
        </w:rPr>
      </w:pPr>
    </w:p>
    <w:p w14:paraId="3F194F63" w14:textId="77777777" w:rsidR="00840920" w:rsidRPr="0061789E" w:rsidRDefault="000F37EB" w:rsidP="0061789E">
      <w:pPr>
        <w:spacing w:after="200" w:line="276" w:lineRule="auto"/>
        <w:jc w:val="center"/>
        <w:rPr>
          <w:rFonts w:ascii="Helvetica" w:hAnsi="Helvetica" w:cs="Helvetica"/>
          <w:b/>
          <w:sz w:val="22"/>
          <w:szCs w:val="22"/>
          <w:u w:val="single"/>
        </w:rPr>
      </w:pPr>
      <w:r w:rsidRPr="0061789E">
        <w:rPr>
          <w:rFonts w:ascii="Helvetica" w:hAnsi="Helvetica" w:cs="Helvetica"/>
          <w:b/>
          <w:sz w:val="22"/>
          <w:szCs w:val="22"/>
          <w:u w:val="single"/>
        </w:rPr>
        <w:lastRenderedPageBreak/>
        <w:t>A</w:t>
      </w:r>
      <w:r w:rsidR="00684B2C" w:rsidRPr="0061789E">
        <w:rPr>
          <w:rFonts w:ascii="Helvetica" w:hAnsi="Helvetica" w:cs="Helvetica"/>
          <w:b/>
          <w:sz w:val="22"/>
          <w:szCs w:val="22"/>
          <w:u w:val="single"/>
        </w:rPr>
        <w:t>TTACHMENT</w:t>
      </w:r>
      <w:r w:rsidR="00840920" w:rsidRPr="0061789E">
        <w:rPr>
          <w:rFonts w:ascii="Helvetica" w:hAnsi="Helvetica" w:cs="Helvetica"/>
          <w:b/>
          <w:sz w:val="22"/>
          <w:szCs w:val="22"/>
          <w:u w:val="single"/>
        </w:rPr>
        <w:t xml:space="preserve"> </w:t>
      </w:r>
      <w:r w:rsidRPr="0061789E">
        <w:rPr>
          <w:rFonts w:ascii="Helvetica" w:hAnsi="Helvetica" w:cs="Helvetica"/>
          <w:b/>
          <w:sz w:val="22"/>
          <w:szCs w:val="22"/>
          <w:u w:val="single"/>
        </w:rPr>
        <w:t>B</w:t>
      </w:r>
    </w:p>
    <w:p w14:paraId="49074DAD" w14:textId="77777777" w:rsidR="006D4FF7" w:rsidRPr="0061789E" w:rsidRDefault="000F37EB" w:rsidP="00840920">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DRUG-FREE WORKPLACE</w:t>
      </w:r>
    </w:p>
    <w:p w14:paraId="383BAEFA" w14:textId="77777777" w:rsidR="006D4FF7" w:rsidRPr="0061789E" w:rsidRDefault="006D4FF7" w:rsidP="006D4FF7">
      <w:pPr>
        <w:jc w:val="both"/>
        <w:rPr>
          <w:rFonts w:ascii="Helvetica" w:hAnsi="Helvetica" w:cs="Helvetica"/>
          <w:sz w:val="22"/>
          <w:szCs w:val="22"/>
        </w:rPr>
      </w:pPr>
    </w:p>
    <w:p w14:paraId="64B49172" w14:textId="77777777" w:rsidR="006D4FF7" w:rsidRPr="0061789E" w:rsidRDefault="006D4FF7" w:rsidP="00283949">
      <w:pPr>
        <w:pStyle w:val="ListParagraph"/>
        <w:numPr>
          <w:ilvl w:val="4"/>
          <w:numId w:val="15"/>
        </w:numPr>
        <w:ind w:left="360"/>
        <w:rPr>
          <w:rFonts w:ascii="Helvetica" w:hAnsi="Helvetica" w:cs="Helvetica"/>
          <w:sz w:val="22"/>
          <w:szCs w:val="22"/>
        </w:rPr>
      </w:pPr>
      <w:r w:rsidRPr="0061789E">
        <w:rPr>
          <w:rFonts w:ascii="Helvetica" w:hAnsi="Helvetica" w:cs="Helvetica"/>
          <w:sz w:val="22"/>
          <w:szCs w:val="22"/>
        </w:rPr>
        <w:t>In accordance with the Federal Drug-Free Workplace Act of 1988, the program is committed to maintaining a drug and alcohol-free environment. Members are therefore notified that:</w:t>
      </w:r>
    </w:p>
    <w:p w14:paraId="7E3CC071" w14:textId="77777777" w:rsidR="006D4FF7" w:rsidRPr="0061789E" w:rsidRDefault="006D4FF7" w:rsidP="00283949">
      <w:pPr>
        <w:rPr>
          <w:rFonts w:ascii="Helvetica" w:hAnsi="Helvetica" w:cs="Helvetica"/>
          <w:sz w:val="22"/>
          <w:szCs w:val="22"/>
        </w:rPr>
      </w:pPr>
    </w:p>
    <w:p w14:paraId="7BAF9CD1" w14:textId="77777777" w:rsidR="006D4FF7" w:rsidRPr="0061789E" w:rsidRDefault="006D4FF7" w:rsidP="00283949">
      <w:pPr>
        <w:numPr>
          <w:ilvl w:val="0"/>
          <w:numId w:val="7"/>
        </w:numPr>
        <w:rPr>
          <w:rFonts w:ascii="Helvetica" w:hAnsi="Helvetica" w:cs="Helvetica"/>
          <w:sz w:val="22"/>
          <w:szCs w:val="22"/>
        </w:rPr>
      </w:pPr>
      <w:r w:rsidRPr="0061789E">
        <w:rPr>
          <w:rFonts w:ascii="Helvetica" w:hAnsi="Helvetica" w:cs="Helvetica"/>
          <w:sz w:val="22"/>
          <w:szCs w:val="22"/>
        </w:rPr>
        <w:t>The unlawful manufacture, distribution, dispensation, possession, or use of a controlled substance is prohibited in the workplace and places of service;</w:t>
      </w:r>
    </w:p>
    <w:p w14:paraId="1B20022D" w14:textId="77777777" w:rsidR="006D4FF7" w:rsidRPr="0061789E" w:rsidRDefault="006D4FF7" w:rsidP="00283949">
      <w:pPr>
        <w:numPr>
          <w:ilvl w:val="0"/>
          <w:numId w:val="7"/>
        </w:numPr>
        <w:rPr>
          <w:rFonts w:ascii="Helvetica" w:hAnsi="Helvetica" w:cs="Helvetica"/>
          <w:sz w:val="22"/>
          <w:szCs w:val="22"/>
        </w:rPr>
      </w:pPr>
      <w:r w:rsidRPr="0061789E">
        <w:rPr>
          <w:rFonts w:ascii="Helvetica" w:hAnsi="Helvetica" w:cs="Helvetica"/>
          <w:sz w:val="22"/>
          <w:szCs w:val="22"/>
        </w:rPr>
        <w:t>Actions, including termination from the program, will be taken against any member for violations of such prohibitions;</w:t>
      </w:r>
    </w:p>
    <w:p w14:paraId="360042C1" w14:textId="77777777" w:rsidR="006D4FF7" w:rsidRPr="0061789E" w:rsidRDefault="006D4FF7" w:rsidP="00283949">
      <w:pPr>
        <w:numPr>
          <w:ilvl w:val="0"/>
          <w:numId w:val="7"/>
        </w:numPr>
        <w:rPr>
          <w:rFonts w:ascii="Helvetica" w:hAnsi="Helvetica" w:cs="Helvetica"/>
          <w:sz w:val="22"/>
          <w:szCs w:val="22"/>
        </w:rPr>
      </w:pPr>
      <w:r w:rsidRPr="0061789E">
        <w:rPr>
          <w:rFonts w:ascii="Helvetica" w:hAnsi="Helvetica" w:cs="Helvetica"/>
          <w:sz w:val="22"/>
          <w:szCs w:val="22"/>
        </w:rPr>
        <w:t>As a condition of service as an AmeriCorps Member:</w:t>
      </w:r>
    </w:p>
    <w:p w14:paraId="430DA7C0" w14:textId="77777777" w:rsidR="006D4FF7" w:rsidRPr="0061789E" w:rsidRDefault="006D4FF7" w:rsidP="00283949">
      <w:pPr>
        <w:pStyle w:val="ListParagraph"/>
        <w:numPr>
          <w:ilvl w:val="0"/>
          <w:numId w:val="9"/>
        </w:numPr>
        <w:rPr>
          <w:rFonts w:ascii="Helvetica" w:hAnsi="Helvetica" w:cs="Helvetica"/>
          <w:sz w:val="22"/>
          <w:szCs w:val="22"/>
        </w:rPr>
      </w:pPr>
      <w:r w:rsidRPr="0061789E">
        <w:rPr>
          <w:rFonts w:ascii="Helvetica" w:hAnsi="Helvetica" w:cs="Helvetica"/>
          <w:sz w:val="22"/>
          <w:szCs w:val="22"/>
        </w:rPr>
        <w:t>Members will abide by the terms of drug-free workplace policy; and</w:t>
      </w:r>
    </w:p>
    <w:p w14:paraId="7DE94F15" w14:textId="77777777" w:rsidR="006D4FF7" w:rsidRPr="0061789E" w:rsidRDefault="006D4FF7" w:rsidP="00283949">
      <w:pPr>
        <w:pStyle w:val="ListParagraph"/>
        <w:numPr>
          <w:ilvl w:val="0"/>
          <w:numId w:val="9"/>
        </w:numPr>
        <w:rPr>
          <w:rFonts w:ascii="Helvetica" w:hAnsi="Helvetica" w:cs="Helvetica"/>
          <w:sz w:val="22"/>
          <w:szCs w:val="22"/>
        </w:rPr>
      </w:pPr>
      <w:r w:rsidRPr="0061789E">
        <w:rPr>
          <w:rFonts w:ascii="Helvetica" w:hAnsi="Helvetica" w:cs="Helvetica"/>
          <w:sz w:val="22"/>
          <w:szCs w:val="22"/>
        </w:rPr>
        <w:t xml:space="preserve">Notify the program director in writing if he or she is convicted for a violation of a criminal drug statute occurring in the workplace and must do so no more than </w:t>
      </w:r>
      <w:r w:rsidRPr="0061789E">
        <w:rPr>
          <w:rFonts w:ascii="Helvetica" w:hAnsi="Helvetica" w:cs="Helvetica"/>
          <w:i/>
          <w:sz w:val="22"/>
          <w:szCs w:val="22"/>
        </w:rPr>
        <w:t>five</w:t>
      </w:r>
      <w:r w:rsidRPr="0061789E">
        <w:rPr>
          <w:rFonts w:ascii="Helvetica" w:hAnsi="Helvetica" w:cs="Helvetica"/>
          <w:sz w:val="22"/>
          <w:szCs w:val="22"/>
        </w:rPr>
        <w:t xml:space="preserve"> calendar days after the conviction.</w:t>
      </w:r>
    </w:p>
    <w:p w14:paraId="7A8BCCC4" w14:textId="77777777" w:rsidR="006D4FF7" w:rsidRPr="0061789E" w:rsidRDefault="006D4FF7" w:rsidP="00283949">
      <w:pPr>
        <w:rPr>
          <w:rFonts w:ascii="Helvetica" w:hAnsi="Helvetica" w:cs="Helvetica"/>
          <w:sz w:val="22"/>
          <w:szCs w:val="22"/>
        </w:rPr>
      </w:pPr>
    </w:p>
    <w:p w14:paraId="603B6A05" w14:textId="77777777" w:rsidR="006D4FF7" w:rsidRPr="0061789E" w:rsidRDefault="006D4FF7" w:rsidP="00283949">
      <w:pPr>
        <w:numPr>
          <w:ilvl w:val="0"/>
          <w:numId w:val="7"/>
        </w:numPr>
        <w:rPr>
          <w:rFonts w:ascii="Helvetica" w:hAnsi="Helvetica" w:cs="Helvetica"/>
          <w:sz w:val="22"/>
          <w:szCs w:val="22"/>
        </w:rPr>
      </w:pPr>
      <w:r w:rsidRPr="0061789E">
        <w:rPr>
          <w:rFonts w:ascii="Helvetica" w:hAnsi="Helvetica" w:cs="Helvetica"/>
          <w:sz w:val="22"/>
          <w:szCs w:val="22"/>
        </w:rPr>
        <w:t>In joining AmeriCorps, the member agrees to remain drug-free for the remainder of the year.</w:t>
      </w:r>
    </w:p>
    <w:p w14:paraId="625F3488" w14:textId="77777777" w:rsidR="006D4FF7" w:rsidRPr="0061789E" w:rsidRDefault="006D4FF7" w:rsidP="00283949">
      <w:pPr>
        <w:rPr>
          <w:rFonts w:ascii="Helvetica" w:hAnsi="Helvetica" w:cs="Helvetica"/>
          <w:sz w:val="22"/>
          <w:szCs w:val="22"/>
        </w:rPr>
      </w:pPr>
    </w:p>
    <w:p w14:paraId="796F22C4" w14:textId="77777777" w:rsidR="006D4FF7" w:rsidRPr="0061789E" w:rsidRDefault="006D4FF7" w:rsidP="00283949">
      <w:pPr>
        <w:rPr>
          <w:rFonts w:ascii="Helvetica" w:hAnsi="Helvetica" w:cs="Helvetica"/>
          <w:sz w:val="22"/>
          <w:szCs w:val="22"/>
        </w:rPr>
      </w:pPr>
      <w:r w:rsidRPr="0061789E">
        <w:rPr>
          <w:rFonts w:ascii="Helvetica" w:hAnsi="Helvetica" w:cs="Helvetica"/>
          <w:sz w:val="22"/>
          <w:szCs w:val="22"/>
        </w:rPr>
        <w:t>As part of an ongoing member orientation and training, the program will inform members about:</w:t>
      </w:r>
    </w:p>
    <w:p w14:paraId="37959F7B" w14:textId="77777777" w:rsidR="006D4FF7" w:rsidRPr="0061789E" w:rsidRDefault="006D4FF7" w:rsidP="00283949">
      <w:pPr>
        <w:rPr>
          <w:rFonts w:ascii="Helvetica" w:hAnsi="Helvetica" w:cs="Helvetica"/>
          <w:sz w:val="22"/>
          <w:szCs w:val="22"/>
        </w:rPr>
      </w:pPr>
    </w:p>
    <w:p w14:paraId="02140947" w14:textId="77777777" w:rsidR="006D4FF7" w:rsidRPr="0061789E" w:rsidRDefault="006D4FF7" w:rsidP="00283949">
      <w:pPr>
        <w:numPr>
          <w:ilvl w:val="0"/>
          <w:numId w:val="8"/>
        </w:numPr>
        <w:rPr>
          <w:rFonts w:ascii="Helvetica" w:hAnsi="Helvetica" w:cs="Helvetica"/>
          <w:sz w:val="22"/>
          <w:szCs w:val="22"/>
        </w:rPr>
      </w:pPr>
      <w:r w:rsidRPr="0061789E">
        <w:rPr>
          <w:rFonts w:ascii="Helvetica" w:hAnsi="Helvetica" w:cs="Helvetica"/>
          <w:sz w:val="22"/>
          <w:szCs w:val="22"/>
        </w:rPr>
        <w:t>The dangers of drug abuse in the workplace and service area;</w:t>
      </w:r>
    </w:p>
    <w:p w14:paraId="55B4A93B" w14:textId="77777777" w:rsidR="006D4FF7" w:rsidRPr="0061789E" w:rsidRDefault="006D4FF7" w:rsidP="00283949">
      <w:pPr>
        <w:numPr>
          <w:ilvl w:val="0"/>
          <w:numId w:val="8"/>
        </w:numPr>
        <w:rPr>
          <w:rFonts w:ascii="Helvetica" w:hAnsi="Helvetica" w:cs="Helvetica"/>
          <w:sz w:val="22"/>
          <w:szCs w:val="22"/>
        </w:rPr>
      </w:pPr>
      <w:r w:rsidRPr="0061789E">
        <w:rPr>
          <w:rFonts w:ascii="Helvetica" w:hAnsi="Helvetica" w:cs="Helvetica"/>
          <w:sz w:val="22"/>
          <w:szCs w:val="22"/>
        </w:rPr>
        <w:t>The program’s policy of maintaining a drug-free workplace;</w:t>
      </w:r>
    </w:p>
    <w:p w14:paraId="0ECD1E5F" w14:textId="77777777" w:rsidR="006D4FF7" w:rsidRPr="0061789E" w:rsidRDefault="006D4FF7" w:rsidP="00283949">
      <w:pPr>
        <w:numPr>
          <w:ilvl w:val="0"/>
          <w:numId w:val="8"/>
        </w:numPr>
        <w:rPr>
          <w:rFonts w:ascii="Helvetica" w:hAnsi="Helvetica" w:cs="Helvetica"/>
          <w:sz w:val="22"/>
          <w:szCs w:val="22"/>
        </w:rPr>
      </w:pPr>
      <w:r w:rsidRPr="0061789E">
        <w:rPr>
          <w:rFonts w:ascii="Helvetica" w:hAnsi="Helvetica" w:cs="Helvetica"/>
          <w:sz w:val="22"/>
          <w:szCs w:val="22"/>
        </w:rPr>
        <w:t xml:space="preserve">Any available drug counseling, rehabilitation, and employee assistance programs; and </w:t>
      </w:r>
    </w:p>
    <w:p w14:paraId="6E12D623" w14:textId="77777777" w:rsidR="006D4FF7" w:rsidRPr="0061789E" w:rsidRDefault="006D4FF7" w:rsidP="00283949">
      <w:pPr>
        <w:numPr>
          <w:ilvl w:val="0"/>
          <w:numId w:val="8"/>
        </w:numPr>
        <w:rPr>
          <w:rFonts w:ascii="Helvetica" w:hAnsi="Helvetica" w:cs="Helvetica"/>
          <w:sz w:val="22"/>
          <w:szCs w:val="22"/>
        </w:rPr>
      </w:pPr>
      <w:r w:rsidRPr="0061789E">
        <w:rPr>
          <w:rFonts w:ascii="Helvetica" w:hAnsi="Helvetica" w:cs="Helvetica"/>
          <w:sz w:val="22"/>
          <w:szCs w:val="22"/>
        </w:rPr>
        <w:t>The penalties that you may impose upon members for drug abuse violations occurring in the workplace or service area.</w:t>
      </w:r>
    </w:p>
    <w:p w14:paraId="63ADDC52" w14:textId="77777777" w:rsidR="006D4FF7" w:rsidRPr="0061789E" w:rsidRDefault="006D4FF7" w:rsidP="00283949">
      <w:pPr>
        <w:rPr>
          <w:rFonts w:ascii="Helvetica" w:hAnsi="Helvetica" w:cs="Helvetica"/>
          <w:sz w:val="22"/>
          <w:szCs w:val="22"/>
        </w:rPr>
      </w:pPr>
    </w:p>
    <w:p w14:paraId="1FEA2D4D" w14:textId="77777777" w:rsidR="00C76D54"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I have read and understand the Drug Free Workplace Policy:</w:t>
      </w:r>
    </w:p>
    <w:tbl>
      <w:tblPr>
        <w:tblStyle w:val="TableGrid"/>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677"/>
        <w:gridCol w:w="4677"/>
      </w:tblGrid>
      <w:tr w:rsidR="00C76D54" w:rsidRPr="0041354C" w14:paraId="59B4621D" w14:textId="77777777" w:rsidTr="00DD5F5B">
        <w:tc>
          <w:tcPr>
            <w:tcW w:w="4788" w:type="dxa"/>
            <w:shd w:val="clear" w:color="auto" w:fill="000000" w:themeFill="text1"/>
          </w:tcPr>
          <w:p w14:paraId="75D8B1F2" w14:textId="77777777" w:rsidR="00C76D54" w:rsidRPr="0061789E" w:rsidRDefault="00C76D54" w:rsidP="00DD5F5B">
            <w:pPr>
              <w:autoSpaceDE w:val="0"/>
              <w:autoSpaceDN w:val="0"/>
              <w:adjustRightInd w:val="0"/>
              <w:jc w:val="center"/>
              <w:rPr>
                <w:rFonts w:ascii="Helvetica" w:hAnsi="Helvetica" w:cs="Helvetica"/>
                <w:b/>
                <w:sz w:val="22"/>
                <w:szCs w:val="22"/>
              </w:rPr>
            </w:pPr>
            <w:r w:rsidRPr="0061789E">
              <w:rPr>
                <w:rFonts w:ascii="Helvetica" w:hAnsi="Helvetica" w:cs="Helvetica"/>
                <w:b/>
                <w:sz w:val="22"/>
                <w:szCs w:val="22"/>
              </w:rPr>
              <w:t>AmeriCorps Member</w:t>
            </w:r>
          </w:p>
        </w:tc>
        <w:tc>
          <w:tcPr>
            <w:tcW w:w="4788" w:type="dxa"/>
            <w:shd w:val="clear" w:color="auto" w:fill="000000" w:themeFill="text1"/>
          </w:tcPr>
          <w:p w14:paraId="152F7BFD" w14:textId="77777777" w:rsidR="00C76D54" w:rsidRPr="0061789E" w:rsidRDefault="00C76D54" w:rsidP="00DD5F5B">
            <w:pPr>
              <w:autoSpaceDE w:val="0"/>
              <w:autoSpaceDN w:val="0"/>
              <w:adjustRightInd w:val="0"/>
              <w:jc w:val="center"/>
              <w:rPr>
                <w:rFonts w:ascii="Helvetica" w:hAnsi="Helvetica" w:cs="Helvetica"/>
                <w:b/>
                <w:sz w:val="22"/>
                <w:szCs w:val="22"/>
              </w:rPr>
            </w:pPr>
            <w:r w:rsidRPr="0061789E">
              <w:rPr>
                <w:rFonts w:ascii="Helvetica" w:hAnsi="Helvetica" w:cs="Helvetica"/>
                <w:b/>
                <w:sz w:val="22"/>
                <w:szCs w:val="22"/>
              </w:rPr>
              <w:t>AmeriCorps Program Director</w:t>
            </w:r>
          </w:p>
        </w:tc>
      </w:tr>
      <w:tr w:rsidR="00C76D54" w:rsidRPr="0041354C" w14:paraId="25BED063" w14:textId="77777777" w:rsidTr="00DD5F5B">
        <w:tc>
          <w:tcPr>
            <w:tcW w:w="4788" w:type="dxa"/>
          </w:tcPr>
          <w:p w14:paraId="7824DE21" w14:textId="77777777" w:rsidR="00C76D54" w:rsidRPr="0061789E" w:rsidRDefault="00C76D54" w:rsidP="00DD5F5B">
            <w:pPr>
              <w:autoSpaceDE w:val="0"/>
              <w:autoSpaceDN w:val="0"/>
              <w:adjustRightInd w:val="0"/>
              <w:jc w:val="both"/>
              <w:rPr>
                <w:rFonts w:ascii="Helvetica" w:hAnsi="Helvetica" w:cs="Helvetica"/>
                <w:sz w:val="22"/>
                <w:szCs w:val="22"/>
              </w:rPr>
            </w:pPr>
          </w:p>
          <w:p w14:paraId="396A91E6" w14:textId="77777777" w:rsidR="00C76D54" w:rsidRPr="0061789E" w:rsidRDefault="00C76D54" w:rsidP="00DD5F5B">
            <w:pPr>
              <w:autoSpaceDE w:val="0"/>
              <w:autoSpaceDN w:val="0"/>
              <w:adjustRightInd w:val="0"/>
              <w:jc w:val="both"/>
              <w:rPr>
                <w:rFonts w:ascii="Helvetica" w:hAnsi="Helvetica" w:cs="Helvetica"/>
                <w:sz w:val="22"/>
                <w:szCs w:val="22"/>
              </w:rPr>
            </w:pPr>
          </w:p>
          <w:p w14:paraId="486BEC69" w14:textId="77777777" w:rsidR="00C76D54" w:rsidRPr="0061789E" w:rsidRDefault="00C76D54" w:rsidP="00DD5F5B">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__________________________________________</w:t>
            </w:r>
          </w:p>
          <w:p w14:paraId="6F595966"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b/>
                <w:sz w:val="22"/>
                <w:szCs w:val="22"/>
              </w:rPr>
              <w:t>Signature</w:t>
            </w:r>
          </w:p>
          <w:p w14:paraId="51C7956A" w14:textId="77777777" w:rsidR="00C76D54" w:rsidRPr="0061789E" w:rsidRDefault="00C76D54" w:rsidP="00DD5F5B">
            <w:pPr>
              <w:autoSpaceDE w:val="0"/>
              <w:autoSpaceDN w:val="0"/>
              <w:adjustRightInd w:val="0"/>
              <w:jc w:val="both"/>
              <w:rPr>
                <w:rFonts w:ascii="Helvetica" w:hAnsi="Helvetica" w:cs="Helvetica"/>
                <w:b/>
                <w:sz w:val="22"/>
                <w:szCs w:val="22"/>
              </w:rPr>
            </w:pPr>
          </w:p>
        </w:tc>
        <w:tc>
          <w:tcPr>
            <w:tcW w:w="4788" w:type="dxa"/>
          </w:tcPr>
          <w:p w14:paraId="70BBEAFB" w14:textId="77777777" w:rsidR="00C76D54" w:rsidRPr="0061789E" w:rsidRDefault="00C76D54" w:rsidP="00DD5F5B">
            <w:pPr>
              <w:autoSpaceDE w:val="0"/>
              <w:autoSpaceDN w:val="0"/>
              <w:adjustRightInd w:val="0"/>
              <w:jc w:val="both"/>
              <w:rPr>
                <w:rFonts w:ascii="Helvetica" w:hAnsi="Helvetica" w:cs="Helvetica"/>
                <w:sz w:val="22"/>
                <w:szCs w:val="22"/>
              </w:rPr>
            </w:pPr>
          </w:p>
          <w:p w14:paraId="74329977" w14:textId="77777777" w:rsidR="00C76D54" w:rsidRPr="0061789E" w:rsidRDefault="00C76D54" w:rsidP="00DD5F5B">
            <w:pPr>
              <w:autoSpaceDE w:val="0"/>
              <w:autoSpaceDN w:val="0"/>
              <w:adjustRightInd w:val="0"/>
              <w:jc w:val="both"/>
              <w:rPr>
                <w:rFonts w:ascii="Helvetica" w:hAnsi="Helvetica" w:cs="Helvetica"/>
                <w:sz w:val="22"/>
                <w:szCs w:val="22"/>
              </w:rPr>
            </w:pPr>
          </w:p>
          <w:p w14:paraId="543654DA" w14:textId="77777777" w:rsidR="00C76D54" w:rsidRPr="0061789E" w:rsidRDefault="00C76D54" w:rsidP="00DD5F5B">
            <w:pPr>
              <w:autoSpaceDE w:val="0"/>
              <w:autoSpaceDN w:val="0"/>
              <w:adjustRightInd w:val="0"/>
              <w:jc w:val="both"/>
              <w:rPr>
                <w:rFonts w:ascii="Helvetica" w:hAnsi="Helvetica" w:cs="Helvetica"/>
                <w:sz w:val="22"/>
                <w:szCs w:val="22"/>
              </w:rPr>
            </w:pPr>
            <w:r w:rsidRPr="0061789E">
              <w:rPr>
                <w:rFonts w:ascii="Helvetica" w:hAnsi="Helvetica" w:cs="Helvetica"/>
                <w:sz w:val="22"/>
                <w:szCs w:val="22"/>
              </w:rPr>
              <w:t>__________________________________________</w:t>
            </w:r>
          </w:p>
          <w:p w14:paraId="43621B51"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b/>
                <w:sz w:val="22"/>
                <w:szCs w:val="22"/>
              </w:rPr>
              <w:t>Signature</w:t>
            </w:r>
          </w:p>
        </w:tc>
      </w:tr>
      <w:tr w:rsidR="00C76D54" w:rsidRPr="0041354C" w14:paraId="1FE2316A" w14:textId="77777777" w:rsidTr="00DD5F5B">
        <w:tc>
          <w:tcPr>
            <w:tcW w:w="4788" w:type="dxa"/>
          </w:tcPr>
          <w:p w14:paraId="244D3744" w14:textId="77777777" w:rsidR="00C76D54" w:rsidRPr="0061789E" w:rsidRDefault="00C76D54" w:rsidP="00DD5F5B">
            <w:pPr>
              <w:autoSpaceDE w:val="0"/>
              <w:autoSpaceDN w:val="0"/>
              <w:adjustRightInd w:val="0"/>
              <w:jc w:val="both"/>
              <w:rPr>
                <w:rFonts w:ascii="Helvetica" w:hAnsi="Helvetica" w:cs="Helvetica"/>
                <w:sz w:val="22"/>
                <w:szCs w:val="22"/>
              </w:rPr>
            </w:pPr>
          </w:p>
          <w:p w14:paraId="414DE240" w14:textId="77777777" w:rsidR="00C76D54" w:rsidRPr="0061789E" w:rsidRDefault="00C76D54" w:rsidP="00DD5F5B">
            <w:pPr>
              <w:autoSpaceDE w:val="0"/>
              <w:autoSpaceDN w:val="0"/>
              <w:adjustRightInd w:val="0"/>
              <w:jc w:val="both"/>
              <w:rPr>
                <w:rFonts w:ascii="Helvetica" w:hAnsi="Helvetica" w:cs="Helvetica"/>
                <w:sz w:val="22"/>
                <w:szCs w:val="22"/>
              </w:rPr>
            </w:pPr>
          </w:p>
          <w:p w14:paraId="63ED9414"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2C56B382" w14:textId="77777777" w:rsidR="00C76D54" w:rsidRPr="0061789E" w:rsidRDefault="00C76D54" w:rsidP="00DD5F5B">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Print Name</w:t>
            </w:r>
          </w:p>
          <w:p w14:paraId="15315FD1" w14:textId="77777777" w:rsidR="00C76D54" w:rsidRPr="0061789E" w:rsidRDefault="00C76D54" w:rsidP="00DD5F5B">
            <w:pPr>
              <w:autoSpaceDE w:val="0"/>
              <w:autoSpaceDN w:val="0"/>
              <w:adjustRightInd w:val="0"/>
              <w:jc w:val="both"/>
              <w:rPr>
                <w:rFonts w:ascii="Helvetica" w:hAnsi="Helvetica" w:cs="Helvetica"/>
                <w:sz w:val="22"/>
                <w:szCs w:val="22"/>
              </w:rPr>
            </w:pPr>
          </w:p>
        </w:tc>
        <w:tc>
          <w:tcPr>
            <w:tcW w:w="4788" w:type="dxa"/>
          </w:tcPr>
          <w:p w14:paraId="22358362" w14:textId="77777777" w:rsidR="00C76D54" w:rsidRPr="0061789E" w:rsidRDefault="00C76D54" w:rsidP="00DD5F5B">
            <w:pPr>
              <w:autoSpaceDE w:val="0"/>
              <w:autoSpaceDN w:val="0"/>
              <w:adjustRightInd w:val="0"/>
              <w:jc w:val="both"/>
              <w:rPr>
                <w:rFonts w:ascii="Helvetica" w:hAnsi="Helvetica" w:cs="Helvetica"/>
                <w:sz w:val="22"/>
                <w:szCs w:val="22"/>
                <w:u w:val="single"/>
              </w:rPr>
            </w:pPr>
          </w:p>
          <w:p w14:paraId="79FE11C0" w14:textId="77777777" w:rsidR="00C76D54" w:rsidRPr="0061789E" w:rsidRDefault="00C76D54" w:rsidP="00DD5F5B">
            <w:pPr>
              <w:autoSpaceDE w:val="0"/>
              <w:autoSpaceDN w:val="0"/>
              <w:adjustRightInd w:val="0"/>
              <w:jc w:val="both"/>
              <w:rPr>
                <w:rFonts w:ascii="Helvetica" w:hAnsi="Helvetica" w:cs="Helvetica"/>
                <w:sz w:val="22"/>
                <w:szCs w:val="22"/>
                <w:u w:val="single"/>
              </w:rPr>
            </w:pPr>
          </w:p>
          <w:p w14:paraId="22FBFA13"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37B5602D" w14:textId="77777777" w:rsidR="00C76D54" w:rsidRPr="0061789E" w:rsidRDefault="00C76D54" w:rsidP="00DD5F5B">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Print Name</w:t>
            </w:r>
          </w:p>
          <w:p w14:paraId="44377DCE" w14:textId="77777777" w:rsidR="00C76D54" w:rsidRPr="0061789E" w:rsidRDefault="00C76D54" w:rsidP="00DD5F5B">
            <w:pPr>
              <w:autoSpaceDE w:val="0"/>
              <w:autoSpaceDN w:val="0"/>
              <w:adjustRightInd w:val="0"/>
              <w:jc w:val="both"/>
              <w:rPr>
                <w:rFonts w:ascii="Helvetica" w:hAnsi="Helvetica" w:cs="Helvetica"/>
                <w:sz w:val="22"/>
                <w:szCs w:val="22"/>
              </w:rPr>
            </w:pPr>
          </w:p>
        </w:tc>
      </w:tr>
      <w:tr w:rsidR="00C76D54" w:rsidRPr="0041354C" w14:paraId="68315515" w14:textId="77777777" w:rsidTr="00DD5F5B">
        <w:tc>
          <w:tcPr>
            <w:tcW w:w="4788" w:type="dxa"/>
          </w:tcPr>
          <w:p w14:paraId="438E605C" w14:textId="77777777" w:rsidR="00C76D54" w:rsidRPr="0061789E" w:rsidRDefault="00C76D54" w:rsidP="00DD5F5B">
            <w:pPr>
              <w:autoSpaceDE w:val="0"/>
              <w:autoSpaceDN w:val="0"/>
              <w:adjustRightInd w:val="0"/>
              <w:jc w:val="both"/>
              <w:rPr>
                <w:rFonts w:ascii="Helvetica" w:hAnsi="Helvetica" w:cs="Helvetica"/>
                <w:sz w:val="22"/>
                <w:szCs w:val="22"/>
              </w:rPr>
            </w:pPr>
          </w:p>
          <w:p w14:paraId="481393BF" w14:textId="77777777" w:rsidR="00C76D54" w:rsidRPr="0061789E" w:rsidRDefault="00C76D54" w:rsidP="00DD5F5B">
            <w:pPr>
              <w:autoSpaceDE w:val="0"/>
              <w:autoSpaceDN w:val="0"/>
              <w:adjustRightInd w:val="0"/>
              <w:jc w:val="both"/>
              <w:rPr>
                <w:rFonts w:ascii="Helvetica" w:hAnsi="Helvetica" w:cs="Helvetica"/>
                <w:sz w:val="22"/>
                <w:szCs w:val="22"/>
              </w:rPr>
            </w:pPr>
          </w:p>
          <w:p w14:paraId="3217D690"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578F136D" w14:textId="77777777" w:rsidR="00C76D54" w:rsidRPr="0061789E" w:rsidRDefault="00C76D54" w:rsidP="00DD5F5B">
            <w:pPr>
              <w:autoSpaceDE w:val="0"/>
              <w:autoSpaceDN w:val="0"/>
              <w:adjustRightInd w:val="0"/>
              <w:jc w:val="both"/>
              <w:rPr>
                <w:rFonts w:ascii="Helvetica" w:hAnsi="Helvetica" w:cs="Helvetica"/>
                <w:b/>
                <w:bCs/>
                <w:iCs/>
                <w:sz w:val="22"/>
                <w:szCs w:val="22"/>
              </w:rPr>
            </w:pPr>
            <w:r w:rsidRPr="0061789E">
              <w:rPr>
                <w:rFonts w:ascii="Helvetica" w:hAnsi="Helvetica" w:cs="Helvetica"/>
                <w:b/>
                <w:bCs/>
                <w:iCs/>
                <w:sz w:val="22"/>
                <w:szCs w:val="22"/>
              </w:rPr>
              <w:t>Date</w:t>
            </w:r>
          </w:p>
          <w:p w14:paraId="26E91085" w14:textId="77777777" w:rsidR="00C76D54" w:rsidRPr="0061789E" w:rsidRDefault="00C76D54" w:rsidP="00DD5F5B">
            <w:pPr>
              <w:autoSpaceDE w:val="0"/>
              <w:autoSpaceDN w:val="0"/>
              <w:adjustRightInd w:val="0"/>
              <w:jc w:val="both"/>
              <w:rPr>
                <w:rFonts w:ascii="Helvetica" w:hAnsi="Helvetica" w:cs="Helvetica"/>
                <w:sz w:val="22"/>
                <w:szCs w:val="22"/>
              </w:rPr>
            </w:pPr>
          </w:p>
        </w:tc>
        <w:tc>
          <w:tcPr>
            <w:tcW w:w="4788" w:type="dxa"/>
          </w:tcPr>
          <w:p w14:paraId="562B8293" w14:textId="77777777" w:rsidR="00C76D54" w:rsidRPr="0061789E" w:rsidRDefault="00C76D54" w:rsidP="00DD5F5B">
            <w:pPr>
              <w:autoSpaceDE w:val="0"/>
              <w:autoSpaceDN w:val="0"/>
              <w:adjustRightInd w:val="0"/>
              <w:jc w:val="both"/>
              <w:rPr>
                <w:rFonts w:ascii="Helvetica" w:hAnsi="Helvetica" w:cs="Helvetica"/>
                <w:sz w:val="22"/>
                <w:szCs w:val="22"/>
              </w:rPr>
            </w:pPr>
          </w:p>
          <w:p w14:paraId="5E3D2D73" w14:textId="77777777" w:rsidR="00C76D54" w:rsidRPr="0061789E" w:rsidRDefault="00C76D54" w:rsidP="00DD5F5B">
            <w:pPr>
              <w:autoSpaceDE w:val="0"/>
              <w:autoSpaceDN w:val="0"/>
              <w:adjustRightInd w:val="0"/>
              <w:jc w:val="both"/>
              <w:rPr>
                <w:rFonts w:ascii="Helvetica" w:hAnsi="Helvetica" w:cs="Helvetica"/>
                <w:sz w:val="22"/>
                <w:szCs w:val="22"/>
              </w:rPr>
            </w:pPr>
          </w:p>
          <w:p w14:paraId="6C056BC4" w14:textId="77777777" w:rsidR="00C76D54" w:rsidRPr="0061789E" w:rsidRDefault="00C76D54" w:rsidP="00DD5F5B">
            <w:pPr>
              <w:autoSpaceDE w:val="0"/>
              <w:autoSpaceDN w:val="0"/>
              <w:adjustRightInd w:val="0"/>
              <w:jc w:val="both"/>
              <w:rPr>
                <w:rFonts w:ascii="Helvetica" w:hAnsi="Helvetica" w:cs="Helvetica"/>
                <w:b/>
                <w:sz w:val="22"/>
                <w:szCs w:val="22"/>
              </w:rPr>
            </w:pPr>
            <w:r w:rsidRPr="0061789E">
              <w:rPr>
                <w:rFonts w:ascii="Helvetica" w:hAnsi="Helvetica" w:cs="Helvetica"/>
                <w:sz w:val="22"/>
                <w:szCs w:val="22"/>
                <w:u w:val="single"/>
              </w:rPr>
              <w:tab/>
            </w:r>
            <w:r w:rsidRPr="0061789E">
              <w:rPr>
                <w:rFonts w:ascii="Helvetica" w:hAnsi="Helvetica" w:cs="Helvetica"/>
                <w:sz w:val="22"/>
                <w:szCs w:val="22"/>
                <w:u w:val="single"/>
              </w:rPr>
              <w:tab/>
            </w:r>
            <w:r w:rsidRPr="0061789E">
              <w:rPr>
                <w:rFonts w:ascii="Helvetica" w:hAnsi="Helvetica" w:cs="Helvetica"/>
                <w:sz w:val="22"/>
                <w:szCs w:val="22"/>
                <w:u w:val="single"/>
              </w:rPr>
              <w:tab/>
              <w:t xml:space="preserve">                             </w:t>
            </w:r>
            <w:r w:rsidRPr="0061789E">
              <w:rPr>
                <w:rFonts w:ascii="Helvetica" w:hAnsi="Helvetica" w:cs="Helvetica"/>
                <w:sz w:val="22"/>
                <w:szCs w:val="22"/>
                <w:u w:val="single"/>
              </w:rPr>
              <w:tab/>
              <w:t xml:space="preserve">     </w:t>
            </w:r>
          </w:p>
          <w:p w14:paraId="270439FD" w14:textId="77777777" w:rsidR="00C76D54" w:rsidRPr="0061789E" w:rsidRDefault="00C76D54" w:rsidP="00DD5F5B">
            <w:pPr>
              <w:autoSpaceDE w:val="0"/>
              <w:autoSpaceDN w:val="0"/>
              <w:adjustRightInd w:val="0"/>
              <w:jc w:val="both"/>
              <w:rPr>
                <w:rFonts w:ascii="Helvetica" w:hAnsi="Helvetica" w:cs="Helvetica"/>
                <w:sz w:val="22"/>
                <w:szCs w:val="22"/>
              </w:rPr>
            </w:pPr>
            <w:r w:rsidRPr="0061789E">
              <w:rPr>
                <w:rFonts w:ascii="Helvetica" w:hAnsi="Helvetica" w:cs="Helvetica"/>
                <w:b/>
                <w:bCs/>
                <w:iCs/>
                <w:sz w:val="22"/>
                <w:szCs w:val="22"/>
              </w:rPr>
              <w:t>Date</w:t>
            </w:r>
          </w:p>
        </w:tc>
      </w:tr>
    </w:tbl>
    <w:p w14:paraId="4799ECFB" w14:textId="77777777" w:rsidR="00C76D54" w:rsidRPr="0061789E" w:rsidRDefault="00C76D54" w:rsidP="00283949">
      <w:pPr>
        <w:autoSpaceDE w:val="0"/>
        <w:autoSpaceDN w:val="0"/>
        <w:adjustRightInd w:val="0"/>
        <w:rPr>
          <w:rFonts w:ascii="Helvetica" w:hAnsi="Helvetica" w:cs="Helvetica"/>
          <w:sz w:val="22"/>
          <w:szCs w:val="22"/>
        </w:rPr>
      </w:pPr>
    </w:p>
    <w:p w14:paraId="772537AA" w14:textId="77777777" w:rsidR="000F37EB" w:rsidRPr="0061789E" w:rsidRDefault="006D3531" w:rsidP="004D20B2">
      <w:pPr>
        <w:rPr>
          <w:rFonts w:ascii="Helvetica" w:hAnsi="Helvetica" w:cs="Helvetica"/>
          <w:b/>
          <w:sz w:val="22"/>
          <w:szCs w:val="22"/>
        </w:rPr>
      </w:pPr>
      <w:r w:rsidRPr="0061789E">
        <w:rPr>
          <w:rFonts w:ascii="Helvetica" w:hAnsi="Helvetica" w:cs="Helvetica"/>
          <w:sz w:val="22"/>
          <w:szCs w:val="22"/>
        </w:rPr>
        <w:fldChar w:fldCharType="begin">
          <w:ffData>
            <w:name w:val=""/>
            <w:enabled/>
            <w:calcOnExit w:val="0"/>
            <w:textInput/>
          </w:ffData>
        </w:fldChar>
      </w:r>
      <w:r w:rsidRPr="0061789E">
        <w:rPr>
          <w:rFonts w:ascii="Helvetica" w:hAnsi="Helvetica" w:cs="Helvetica"/>
          <w:sz w:val="22"/>
          <w:szCs w:val="22"/>
        </w:rPr>
        <w:instrText xml:space="preserve"> FORMTEXT </w:instrText>
      </w:r>
      <w:r w:rsidRPr="0061789E">
        <w:rPr>
          <w:rFonts w:ascii="Helvetica" w:hAnsi="Helvetica" w:cs="Helvetica"/>
          <w:sz w:val="22"/>
          <w:szCs w:val="22"/>
        </w:rPr>
      </w:r>
      <w:r w:rsidRPr="0061789E">
        <w:rPr>
          <w:rFonts w:ascii="Helvetica" w:hAnsi="Helvetica" w:cs="Helvetica"/>
          <w:sz w:val="22"/>
          <w:szCs w:val="22"/>
        </w:rPr>
        <w:fldChar w:fldCharType="separate"/>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sz w:val="22"/>
          <w:szCs w:val="22"/>
        </w:rPr>
        <w:fldChar w:fldCharType="end"/>
      </w:r>
      <w:r w:rsidRPr="0061789E">
        <w:rPr>
          <w:rFonts w:ascii="Helvetica" w:hAnsi="Helvetica" w:cs="Helvetica"/>
          <w:b/>
          <w:sz w:val="22"/>
          <w:szCs w:val="22"/>
        </w:rPr>
        <w:t xml:space="preserve"> </w:t>
      </w:r>
      <w:r w:rsidR="000F37EB" w:rsidRPr="0061789E">
        <w:rPr>
          <w:rFonts w:ascii="Helvetica" w:hAnsi="Helvetica" w:cs="Helvetica"/>
          <w:b/>
          <w:sz w:val="22"/>
          <w:szCs w:val="22"/>
        </w:rPr>
        <w:t>(</w:t>
      </w:r>
      <w:r w:rsidR="00AB271D" w:rsidRPr="0061789E">
        <w:rPr>
          <w:rFonts w:ascii="Helvetica" w:hAnsi="Helvetica" w:cs="Helvetica"/>
          <w:b/>
          <w:sz w:val="22"/>
          <w:szCs w:val="22"/>
        </w:rPr>
        <w:t>INSERT ANY ADDITIONAL PROGRAM-SPECIFIC REQUIREMENTS REGARDING MAINTAINING A DRUG-FREE WORKPLACE. FOR EXAMPLE, PROGRAMS MAY ELECT TO INCLUDE RANDOM OR MANDATORY DRUG TESTING.)</w:t>
      </w:r>
    </w:p>
    <w:p w14:paraId="69D576D5" w14:textId="77777777" w:rsidR="000F37EB" w:rsidRPr="0061789E" w:rsidRDefault="000F37EB" w:rsidP="00760D83">
      <w:pPr>
        <w:jc w:val="center"/>
        <w:rPr>
          <w:rFonts w:ascii="Helvetica" w:hAnsi="Helvetica" w:cs="Helvetica"/>
          <w:b/>
          <w:sz w:val="22"/>
          <w:szCs w:val="22"/>
        </w:rPr>
      </w:pPr>
    </w:p>
    <w:p w14:paraId="3D3CAFCE" w14:textId="77777777" w:rsidR="000F37EB" w:rsidRPr="0061789E" w:rsidRDefault="000F37EB" w:rsidP="00760D83">
      <w:pPr>
        <w:jc w:val="center"/>
        <w:rPr>
          <w:rFonts w:ascii="Helvetica" w:hAnsi="Helvetica" w:cs="Helvetica"/>
          <w:b/>
          <w:sz w:val="22"/>
          <w:szCs w:val="22"/>
        </w:rPr>
      </w:pPr>
    </w:p>
    <w:p w14:paraId="5C31574A" w14:textId="77777777" w:rsidR="000F37EB" w:rsidRPr="0061789E" w:rsidRDefault="000F37EB" w:rsidP="00760D83">
      <w:pPr>
        <w:jc w:val="center"/>
        <w:rPr>
          <w:rFonts w:ascii="Helvetica" w:hAnsi="Helvetica" w:cs="Helvetica"/>
          <w:b/>
          <w:sz w:val="22"/>
          <w:szCs w:val="22"/>
        </w:rPr>
      </w:pPr>
    </w:p>
    <w:p w14:paraId="6BEE8979" w14:textId="77777777" w:rsidR="000F37EB" w:rsidRPr="0061789E" w:rsidRDefault="000F37EB" w:rsidP="00760D83">
      <w:pPr>
        <w:jc w:val="center"/>
        <w:rPr>
          <w:rFonts w:ascii="Helvetica" w:hAnsi="Helvetica" w:cs="Helvetica"/>
          <w:b/>
          <w:sz w:val="22"/>
          <w:szCs w:val="22"/>
        </w:rPr>
      </w:pPr>
    </w:p>
    <w:p w14:paraId="391CCDC2" w14:textId="77777777" w:rsidR="000F37EB" w:rsidRPr="0061789E" w:rsidRDefault="000F37EB" w:rsidP="00760D83">
      <w:pPr>
        <w:jc w:val="center"/>
        <w:rPr>
          <w:rFonts w:ascii="Helvetica" w:hAnsi="Helvetica" w:cs="Helvetica"/>
          <w:b/>
          <w:sz w:val="22"/>
          <w:szCs w:val="22"/>
        </w:rPr>
      </w:pPr>
    </w:p>
    <w:p w14:paraId="210E6D69" w14:textId="77777777" w:rsidR="000F37EB" w:rsidRPr="0061789E" w:rsidRDefault="000F37EB" w:rsidP="00760D83">
      <w:pPr>
        <w:jc w:val="center"/>
        <w:rPr>
          <w:rFonts w:ascii="Helvetica" w:hAnsi="Helvetica" w:cs="Helvetica"/>
          <w:b/>
          <w:sz w:val="22"/>
          <w:szCs w:val="22"/>
        </w:rPr>
      </w:pPr>
    </w:p>
    <w:p w14:paraId="41881821" w14:textId="77777777" w:rsidR="000F37EB" w:rsidRPr="0061789E" w:rsidRDefault="000F37EB" w:rsidP="00760D83">
      <w:pPr>
        <w:jc w:val="center"/>
        <w:rPr>
          <w:rFonts w:ascii="Helvetica" w:hAnsi="Helvetica" w:cs="Helvetica"/>
          <w:b/>
          <w:sz w:val="22"/>
          <w:szCs w:val="22"/>
        </w:rPr>
      </w:pPr>
    </w:p>
    <w:p w14:paraId="1D1292AA" w14:textId="77777777" w:rsidR="000F37EB" w:rsidRPr="0061789E" w:rsidRDefault="000F37EB" w:rsidP="00760D83">
      <w:pPr>
        <w:jc w:val="center"/>
        <w:rPr>
          <w:rFonts w:ascii="Helvetica" w:hAnsi="Helvetica" w:cs="Helvetica"/>
          <w:b/>
          <w:sz w:val="22"/>
          <w:szCs w:val="22"/>
        </w:rPr>
      </w:pPr>
    </w:p>
    <w:p w14:paraId="6C915414" w14:textId="77777777" w:rsidR="000F37EB" w:rsidRPr="0061789E" w:rsidRDefault="000F37EB" w:rsidP="00760D83">
      <w:pPr>
        <w:jc w:val="center"/>
        <w:rPr>
          <w:rFonts w:ascii="Helvetica" w:hAnsi="Helvetica" w:cs="Helvetica"/>
          <w:b/>
          <w:sz w:val="22"/>
          <w:szCs w:val="22"/>
        </w:rPr>
      </w:pPr>
    </w:p>
    <w:p w14:paraId="1E5378AE" w14:textId="77777777" w:rsidR="000F37EB" w:rsidRPr="0061789E" w:rsidRDefault="000F37EB" w:rsidP="00760D83">
      <w:pPr>
        <w:jc w:val="center"/>
        <w:rPr>
          <w:rFonts w:ascii="Helvetica" w:hAnsi="Helvetica" w:cs="Helvetica"/>
          <w:b/>
          <w:sz w:val="22"/>
          <w:szCs w:val="22"/>
        </w:rPr>
      </w:pPr>
    </w:p>
    <w:p w14:paraId="034976F8" w14:textId="77777777" w:rsidR="000F37EB" w:rsidRPr="0061789E" w:rsidRDefault="000F37EB" w:rsidP="00760D83">
      <w:pPr>
        <w:jc w:val="center"/>
        <w:rPr>
          <w:rFonts w:ascii="Helvetica" w:hAnsi="Helvetica" w:cs="Helvetica"/>
          <w:b/>
          <w:sz w:val="22"/>
          <w:szCs w:val="22"/>
        </w:rPr>
      </w:pPr>
    </w:p>
    <w:p w14:paraId="3465ADB5" w14:textId="77777777" w:rsidR="000F37EB" w:rsidRPr="0061789E" w:rsidRDefault="000F37EB" w:rsidP="00760D83">
      <w:pPr>
        <w:jc w:val="center"/>
        <w:rPr>
          <w:rFonts w:ascii="Helvetica" w:hAnsi="Helvetica" w:cs="Helvetica"/>
          <w:b/>
          <w:sz w:val="22"/>
          <w:szCs w:val="22"/>
        </w:rPr>
      </w:pPr>
    </w:p>
    <w:p w14:paraId="3BC5D9A4" w14:textId="77777777" w:rsidR="000F37EB" w:rsidRPr="0061789E" w:rsidRDefault="000F37EB" w:rsidP="00760D83">
      <w:pPr>
        <w:jc w:val="center"/>
        <w:rPr>
          <w:rFonts w:ascii="Helvetica" w:hAnsi="Helvetica" w:cs="Helvetica"/>
          <w:b/>
          <w:sz w:val="22"/>
          <w:szCs w:val="22"/>
        </w:rPr>
      </w:pPr>
    </w:p>
    <w:p w14:paraId="303B2DBD" w14:textId="77777777" w:rsidR="000F37EB" w:rsidRPr="0061789E" w:rsidRDefault="000F37EB" w:rsidP="00760D83">
      <w:pPr>
        <w:jc w:val="center"/>
        <w:rPr>
          <w:rFonts w:ascii="Helvetica" w:hAnsi="Helvetica" w:cs="Helvetica"/>
          <w:b/>
          <w:sz w:val="22"/>
          <w:szCs w:val="22"/>
        </w:rPr>
      </w:pPr>
    </w:p>
    <w:p w14:paraId="6956783C" w14:textId="77777777" w:rsidR="000F37EB" w:rsidRPr="0061789E" w:rsidRDefault="000F37EB" w:rsidP="00760D83">
      <w:pPr>
        <w:jc w:val="center"/>
        <w:rPr>
          <w:rFonts w:ascii="Helvetica" w:hAnsi="Helvetica" w:cs="Helvetica"/>
          <w:b/>
          <w:sz w:val="22"/>
          <w:szCs w:val="22"/>
        </w:rPr>
      </w:pPr>
    </w:p>
    <w:p w14:paraId="354F8810" w14:textId="77777777" w:rsidR="000F37EB" w:rsidRPr="0061789E" w:rsidRDefault="000F37EB" w:rsidP="00760D83">
      <w:pPr>
        <w:jc w:val="center"/>
        <w:rPr>
          <w:rFonts w:ascii="Helvetica" w:hAnsi="Helvetica" w:cs="Helvetica"/>
          <w:b/>
          <w:sz w:val="22"/>
          <w:szCs w:val="22"/>
        </w:rPr>
      </w:pPr>
    </w:p>
    <w:p w14:paraId="4723A7BA" w14:textId="77777777" w:rsidR="000F37EB" w:rsidRPr="0061789E" w:rsidRDefault="000F37EB" w:rsidP="00760D83">
      <w:pPr>
        <w:jc w:val="center"/>
        <w:rPr>
          <w:rFonts w:ascii="Helvetica" w:hAnsi="Helvetica" w:cs="Helvetica"/>
          <w:b/>
          <w:sz w:val="22"/>
          <w:szCs w:val="22"/>
        </w:rPr>
      </w:pPr>
    </w:p>
    <w:p w14:paraId="3DE66336" w14:textId="77777777" w:rsidR="000F37EB" w:rsidRPr="0061789E" w:rsidRDefault="000F37EB" w:rsidP="00760D83">
      <w:pPr>
        <w:jc w:val="center"/>
        <w:rPr>
          <w:rFonts w:ascii="Helvetica" w:hAnsi="Helvetica" w:cs="Helvetica"/>
          <w:b/>
          <w:sz w:val="22"/>
          <w:szCs w:val="22"/>
        </w:rPr>
      </w:pPr>
    </w:p>
    <w:p w14:paraId="4A78E3E3" w14:textId="77777777" w:rsidR="000F37EB" w:rsidRPr="0061789E" w:rsidRDefault="000F37EB" w:rsidP="00760D83">
      <w:pPr>
        <w:jc w:val="center"/>
        <w:rPr>
          <w:rFonts w:ascii="Helvetica" w:hAnsi="Helvetica" w:cs="Helvetica"/>
          <w:b/>
          <w:sz w:val="22"/>
          <w:szCs w:val="22"/>
        </w:rPr>
      </w:pPr>
    </w:p>
    <w:p w14:paraId="1ACB4A11" w14:textId="77777777" w:rsidR="000F37EB" w:rsidRPr="0061789E" w:rsidRDefault="000F37EB" w:rsidP="00760D83">
      <w:pPr>
        <w:jc w:val="center"/>
        <w:rPr>
          <w:rFonts w:ascii="Helvetica" w:hAnsi="Helvetica" w:cs="Helvetica"/>
          <w:b/>
          <w:sz w:val="22"/>
          <w:szCs w:val="22"/>
        </w:rPr>
      </w:pPr>
    </w:p>
    <w:p w14:paraId="03E53669" w14:textId="77777777" w:rsidR="000F37EB" w:rsidRPr="0061789E" w:rsidRDefault="000F37EB" w:rsidP="00760D83">
      <w:pPr>
        <w:jc w:val="center"/>
        <w:rPr>
          <w:rFonts w:ascii="Helvetica" w:hAnsi="Helvetica" w:cs="Helvetica"/>
          <w:b/>
          <w:sz w:val="22"/>
          <w:szCs w:val="22"/>
        </w:rPr>
      </w:pPr>
    </w:p>
    <w:p w14:paraId="0B651185" w14:textId="77777777" w:rsidR="000F37EB" w:rsidRPr="0061789E" w:rsidRDefault="000F37EB" w:rsidP="00760D83">
      <w:pPr>
        <w:jc w:val="center"/>
        <w:rPr>
          <w:rFonts w:ascii="Helvetica" w:hAnsi="Helvetica" w:cs="Helvetica"/>
          <w:b/>
          <w:sz w:val="22"/>
          <w:szCs w:val="22"/>
        </w:rPr>
      </w:pPr>
    </w:p>
    <w:p w14:paraId="3F5DD7B5" w14:textId="77777777" w:rsidR="000F37EB" w:rsidRPr="0061789E" w:rsidRDefault="000F37EB" w:rsidP="00760D83">
      <w:pPr>
        <w:jc w:val="center"/>
        <w:rPr>
          <w:rFonts w:ascii="Helvetica" w:hAnsi="Helvetica" w:cs="Helvetica"/>
          <w:b/>
          <w:sz w:val="22"/>
          <w:szCs w:val="22"/>
        </w:rPr>
      </w:pPr>
    </w:p>
    <w:p w14:paraId="0E292408" w14:textId="77777777" w:rsidR="000F37EB" w:rsidRPr="0061789E" w:rsidRDefault="000F37EB" w:rsidP="00760D83">
      <w:pPr>
        <w:jc w:val="center"/>
        <w:rPr>
          <w:rFonts w:ascii="Helvetica" w:hAnsi="Helvetica" w:cs="Helvetica"/>
          <w:b/>
          <w:sz w:val="22"/>
          <w:szCs w:val="22"/>
        </w:rPr>
      </w:pPr>
    </w:p>
    <w:p w14:paraId="5B580240" w14:textId="77777777" w:rsidR="000F37EB" w:rsidRPr="0061789E" w:rsidRDefault="000F37EB" w:rsidP="00760D83">
      <w:pPr>
        <w:jc w:val="center"/>
        <w:rPr>
          <w:rFonts w:ascii="Helvetica" w:hAnsi="Helvetica" w:cs="Helvetica"/>
          <w:b/>
          <w:sz w:val="22"/>
          <w:szCs w:val="22"/>
        </w:rPr>
      </w:pPr>
    </w:p>
    <w:p w14:paraId="5A5B25B1" w14:textId="77777777" w:rsidR="000F37EB" w:rsidRPr="0061789E" w:rsidRDefault="000F37EB" w:rsidP="00760D83">
      <w:pPr>
        <w:jc w:val="center"/>
        <w:rPr>
          <w:rFonts w:ascii="Helvetica" w:hAnsi="Helvetica" w:cs="Helvetica"/>
          <w:b/>
          <w:sz w:val="22"/>
          <w:szCs w:val="22"/>
        </w:rPr>
      </w:pPr>
    </w:p>
    <w:p w14:paraId="75C1EC56" w14:textId="77777777" w:rsidR="000F37EB" w:rsidRPr="0061789E" w:rsidRDefault="000F37EB" w:rsidP="00760D83">
      <w:pPr>
        <w:jc w:val="center"/>
        <w:rPr>
          <w:rFonts w:ascii="Helvetica" w:hAnsi="Helvetica" w:cs="Helvetica"/>
          <w:b/>
          <w:sz w:val="22"/>
          <w:szCs w:val="22"/>
        </w:rPr>
      </w:pPr>
    </w:p>
    <w:p w14:paraId="2B9494CE" w14:textId="77777777" w:rsidR="000F37EB" w:rsidRPr="0061789E" w:rsidRDefault="000F37EB" w:rsidP="00760D83">
      <w:pPr>
        <w:jc w:val="center"/>
        <w:rPr>
          <w:rFonts w:ascii="Helvetica" w:hAnsi="Helvetica" w:cs="Helvetica"/>
          <w:b/>
          <w:sz w:val="22"/>
          <w:szCs w:val="22"/>
        </w:rPr>
      </w:pPr>
    </w:p>
    <w:p w14:paraId="7E1D7C86" w14:textId="77777777" w:rsidR="000F37EB" w:rsidRPr="0061789E" w:rsidRDefault="000F37EB" w:rsidP="00760D83">
      <w:pPr>
        <w:jc w:val="center"/>
        <w:rPr>
          <w:rFonts w:ascii="Helvetica" w:hAnsi="Helvetica" w:cs="Helvetica"/>
          <w:b/>
          <w:sz w:val="22"/>
          <w:szCs w:val="22"/>
        </w:rPr>
      </w:pPr>
    </w:p>
    <w:p w14:paraId="4C3F0AC7" w14:textId="77777777" w:rsidR="000F37EB" w:rsidRPr="0061789E" w:rsidRDefault="000F37EB" w:rsidP="00760D83">
      <w:pPr>
        <w:jc w:val="center"/>
        <w:rPr>
          <w:rFonts w:ascii="Helvetica" w:hAnsi="Helvetica" w:cs="Helvetica"/>
          <w:b/>
          <w:sz w:val="22"/>
          <w:szCs w:val="22"/>
        </w:rPr>
      </w:pPr>
    </w:p>
    <w:p w14:paraId="298D55ED" w14:textId="77777777" w:rsidR="000F37EB" w:rsidRPr="0061789E" w:rsidRDefault="000F37EB" w:rsidP="00760D83">
      <w:pPr>
        <w:jc w:val="center"/>
        <w:rPr>
          <w:rFonts w:ascii="Helvetica" w:hAnsi="Helvetica" w:cs="Helvetica"/>
          <w:b/>
          <w:sz w:val="22"/>
          <w:szCs w:val="22"/>
        </w:rPr>
      </w:pPr>
    </w:p>
    <w:p w14:paraId="2E263293" w14:textId="77777777" w:rsidR="000F37EB" w:rsidRPr="0061789E" w:rsidRDefault="000F37EB" w:rsidP="00760D83">
      <w:pPr>
        <w:jc w:val="center"/>
        <w:rPr>
          <w:rFonts w:ascii="Helvetica" w:hAnsi="Helvetica" w:cs="Helvetica"/>
          <w:b/>
          <w:sz w:val="22"/>
          <w:szCs w:val="22"/>
        </w:rPr>
      </w:pPr>
    </w:p>
    <w:p w14:paraId="0A6F0434" w14:textId="77777777" w:rsidR="000F37EB" w:rsidRPr="0061789E" w:rsidRDefault="000F37EB" w:rsidP="00760D83">
      <w:pPr>
        <w:jc w:val="center"/>
        <w:rPr>
          <w:rFonts w:ascii="Helvetica" w:hAnsi="Helvetica" w:cs="Helvetica"/>
          <w:b/>
          <w:sz w:val="22"/>
          <w:szCs w:val="22"/>
        </w:rPr>
      </w:pPr>
    </w:p>
    <w:p w14:paraId="6000E75A" w14:textId="77777777" w:rsidR="000F37EB" w:rsidRPr="0061789E" w:rsidRDefault="000F37EB" w:rsidP="00760D83">
      <w:pPr>
        <w:jc w:val="center"/>
        <w:rPr>
          <w:rFonts w:ascii="Helvetica" w:hAnsi="Helvetica" w:cs="Helvetica"/>
          <w:b/>
          <w:sz w:val="22"/>
          <w:szCs w:val="22"/>
        </w:rPr>
      </w:pPr>
    </w:p>
    <w:p w14:paraId="1DB844D5" w14:textId="77777777" w:rsidR="000F37EB" w:rsidRPr="0061789E" w:rsidRDefault="000F37EB" w:rsidP="00760D83">
      <w:pPr>
        <w:jc w:val="center"/>
        <w:rPr>
          <w:rFonts w:ascii="Helvetica" w:hAnsi="Helvetica" w:cs="Helvetica"/>
          <w:b/>
          <w:sz w:val="22"/>
          <w:szCs w:val="22"/>
        </w:rPr>
      </w:pPr>
    </w:p>
    <w:p w14:paraId="413570C0" w14:textId="77777777" w:rsidR="000F37EB" w:rsidRPr="0061789E" w:rsidRDefault="000F37EB" w:rsidP="00760D83">
      <w:pPr>
        <w:jc w:val="center"/>
        <w:rPr>
          <w:rFonts w:ascii="Helvetica" w:hAnsi="Helvetica" w:cs="Helvetica"/>
          <w:b/>
          <w:sz w:val="22"/>
          <w:szCs w:val="22"/>
        </w:rPr>
      </w:pPr>
    </w:p>
    <w:p w14:paraId="3A3359A1" w14:textId="77777777" w:rsidR="000F37EB" w:rsidRPr="0061789E" w:rsidRDefault="000F37EB" w:rsidP="00760D83">
      <w:pPr>
        <w:jc w:val="center"/>
        <w:rPr>
          <w:rFonts w:ascii="Helvetica" w:hAnsi="Helvetica" w:cs="Helvetica"/>
          <w:b/>
          <w:sz w:val="22"/>
          <w:szCs w:val="22"/>
        </w:rPr>
      </w:pPr>
    </w:p>
    <w:p w14:paraId="5F025432" w14:textId="77777777" w:rsidR="000F37EB" w:rsidRPr="0061789E" w:rsidRDefault="000F37EB" w:rsidP="00760D83">
      <w:pPr>
        <w:jc w:val="center"/>
        <w:rPr>
          <w:rFonts w:ascii="Helvetica" w:hAnsi="Helvetica" w:cs="Helvetica"/>
          <w:b/>
          <w:sz w:val="22"/>
          <w:szCs w:val="22"/>
        </w:rPr>
      </w:pPr>
    </w:p>
    <w:p w14:paraId="7764F2C7" w14:textId="77777777" w:rsidR="000F37EB" w:rsidRPr="0061789E" w:rsidRDefault="000F37EB" w:rsidP="00760D83">
      <w:pPr>
        <w:jc w:val="center"/>
        <w:rPr>
          <w:rFonts w:ascii="Helvetica" w:hAnsi="Helvetica" w:cs="Helvetica"/>
          <w:b/>
          <w:sz w:val="22"/>
          <w:szCs w:val="22"/>
        </w:rPr>
      </w:pPr>
    </w:p>
    <w:p w14:paraId="76C2BCB8" w14:textId="77777777" w:rsidR="000F37EB" w:rsidRPr="0061789E" w:rsidRDefault="000F37EB" w:rsidP="00760D83">
      <w:pPr>
        <w:jc w:val="center"/>
        <w:rPr>
          <w:rFonts w:ascii="Helvetica" w:hAnsi="Helvetica" w:cs="Helvetica"/>
          <w:b/>
          <w:sz w:val="22"/>
          <w:szCs w:val="22"/>
        </w:rPr>
      </w:pPr>
    </w:p>
    <w:p w14:paraId="27CEC592" w14:textId="77777777" w:rsidR="000F37EB" w:rsidRPr="0061789E" w:rsidRDefault="000F37EB" w:rsidP="00760D83">
      <w:pPr>
        <w:jc w:val="center"/>
        <w:rPr>
          <w:rFonts w:ascii="Helvetica" w:hAnsi="Helvetica" w:cs="Helvetica"/>
          <w:b/>
          <w:sz w:val="22"/>
          <w:szCs w:val="22"/>
        </w:rPr>
      </w:pPr>
    </w:p>
    <w:p w14:paraId="427E4D14" w14:textId="77777777" w:rsidR="000F37EB" w:rsidRPr="0061789E" w:rsidRDefault="000F37EB" w:rsidP="00760D83">
      <w:pPr>
        <w:jc w:val="center"/>
        <w:rPr>
          <w:rFonts w:ascii="Helvetica" w:hAnsi="Helvetica" w:cs="Helvetica"/>
          <w:b/>
          <w:sz w:val="22"/>
          <w:szCs w:val="22"/>
        </w:rPr>
      </w:pPr>
    </w:p>
    <w:p w14:paraId="025FC658" w14:textId="77777777" w:rsidR="00840920" w:rsidRPr="0061789E" w:rsidRDefault="004D20B2" w:rsidP="00760D83">
      <w:pPr>
        <w:jc w:val="center"/>
        <w:rPr>
          <w:rFonts w:ascii="Helvetica" w:hAnsi="Helvetica" w:cs="Helvetica"/>
          <w:b/>
          <w:sz w:val="22"/>
          <w:szCs w:val="22"/>
          <w:u w:val="single"/>
        </w:rPr>
      </w:pPr>
      <w:r w:rsidRPr="0061789E">
        <w:rPr>
          <w:rFonts w:ascii="Helvetica" w:hAnsi="Helvetica" w:cs="Helvetica"/>
          <w:b/>
          <w:sz w:val="22"/>
          <w:szCs w:val="22"/>
          <w:u w:val="single"/>
        </w:rPr>
        <w:lastRenderedPageBreak/>
        <w:t>A</w:t>
      </w:r>
      <w:r w:rsidR="00684B2C" w:rsidRPr="0061789E">
        <w:rPr>
          <w:rFonts w:ascii="Helvetica" w:hAnsi="Helvetica" w:cs="Helvetica"/>
          <w:b/>
          <w:sz w:val="22"/>
          <w:szCs w:val="22"/>
          <w:u w:val="single"/>
        </w:rPr>
        <w:t>TTACHMENT</w:t>
      </w:r>
      <w:r w:rsidR="00840920" w:rsidRPr="0061789E">
        <w:rPr>
          <w:rFonts w:ascii="Helvetica" w:hAnsi="Helvetica" w:cs="Helvetica"/>
          <w:b/>
          <w:sz w:val="22"/>
          <w:szCs w:val="22"/>
          <w:u w:val="single"/>
        </w:rPr>
        <w:t xml:space="preserve"> </w:t>
      </w:r>
      <w:r w:rsidR="006D3531" w:rsidRPr="0061789E">
        <w:rPr>
          <w:rFonts w:ascii="Helvetica" w:hAnsi="Helvetica" w:cs="Helvetica"/>
          <w:b/>
          <w:sz w:val="22"/>
          <w:szCs w:val="22"/>
          <w:u w:val="single"/>
        </w:rPr>
        <w:t>C</w:t>
      </w:r>
    </w:p>
    <w:p w14:paraId="2F48DBC9" w14:textId="77777777" w:rsidR="00C1380B" w:rsidRPr="0061789E" w:rsidRDefault="00C1380B" w:rsidP="006D4FF7">
      <w:pPr>
        <w:autoSpaceDE w:val="0"/>
        <w:autoSpaceDN w:val="0"/>
        <w:adjustRightInd w:val="0"/>
        <w:jc w:val="both"/>
        <w:rPr>
          <w:rFonts w:ascii="Helvetica" w:hAnsi="Helvetica" w:cs="Helvetica"/>
          <w:b/>
          <w:sz w:val="22"/>
          <w:szCs w:val="22"/>
        </w:rPr>
      </w:pPr>
    </w:p>
    <w:p w14:paraId="1924823E" w14:textId="77777777" w:rsidR="00F6496B" w:rsidRPr="0061789E" w:rsidRDefault="00384D31" w:rsidP="00F6496B">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 xml:space="preserve">CIVIL RIGHTS COMPLAINT PROCEDURES AND RIGHTS OF BENEFICIARIES </w:t>
      </w:r>
    </w:p>
    <w:p w14:paraId="28A5554C" w14:textId="77777777" w:rsidR="00491662" w:rsidRPr="0061789E" w:rsidRDefault="00491662" w:rsidP="00F6496B">
      <w:pPr>
        <w:autoSpaceDE w:val="0"/>
        <w:autoSpaceDN w:val="0"/>
        <w:adjustRightInd w:val="0"/>
        <w:jc w:val="both"/>
        <w:rPr>
          <w:rFonts w:ascii="Helvetica" w:hAnsi="Helvetica" w:cs="Helvetica"/>
          <w:b/>
          <w:sz w:val="22"/>
          <w:szCs w:val="22"/>
        </w:rPr>
      </w:pPr>
    </w:p>
    <w:p w14:paraId="69C6171A" w14:textId="77777777" w:rsidR="008C72B0" w:rsidRPr="0061789E" w:rsidRDefault="008C72B0" w:rsidP="00F6496B">
      <w:pPr>
        <w:autoSpaceDE w:val="0"/>
        <w:autoSpaceDN w:val="0"/>
        <w:adjustRightInd w:val="0"/>
        <w:jc w:val="both"/>
        <w:rPr>
          <w:rFonts w:ascii="Helvetica" w:hAnsi="Helvetica" w:cs="Helvetica"/>
          <w:b/>
          <w:sz w:val="22"/>
          <w:szCs w:val="22"/>
        </w:rPr>
      </w:pPr>
    </w:p>
    <w:p w14:paraId="6F71401F" w14:textId="77777777" w:rsidR="00F6496B" w:rsidRPr="0061789E" w:rsidRDefault="00F6496B" w:rsidP="00283949">
      <w:pPr>
        <w:autoSpaceDE w:val="0"/>
        <w:autoSpaceDN w:val="0"/>
        <w:adjustRightInd w:val="0"/>
        <w:rPr>
          <w:rFonts w:ascii="Helvetica" w:hAnsi="Helvetica" w:cs="Helvetica"/>
          <w:b/>
          <w:sz w:val="22"/>
          <w:szCs w:val="22"/>
        </w:rPr>
      </w:pPr>
      <w:r w:rsidRPr="0061789E">
        <w:rPr>
          <w:rFonts w:ascii="Helvetica" w:hAnsi="Helvetica" w:cs="Helvetica"/>
          <w:b/>
          <w:sz w:val="22"/>
          <w:szCs w:val="22"/>
        </w:rPr>
        <w:t>NON-DISCRIMINATION PUBLIC NOTICE AND RECORDS COMPLIANCE</w:t>
      </w:r>
    </w:p>
    <w:p w14:paraId="66B5D2E1" w14:textId="77777777" w:rsidR="00F6496B" w:rsidRPr="0061789E" w:rsidRDefault="00F6496B" w:rsidP="00283949">
      <w:pPr>
        <w:autoSpaceDE w:val="0"/>
        <w:autoSpaceDN w:val="0"/>
        <w:adjustRightInd w:val="0"/>
        <w:rPr>
          <w:rFonts w:ascii="Helvetica" w:hAnsi="Helvetica" w:cs="Helvetica"/>
          <w:b/>
          <w:sz w:val="22"/>
          <w:szCs w:val="22"/>
        </w:rPr>
      </w:pPr>
    </w:p>
    <w:p w14:paraId="6867F80C" w14:textId="77777777" w:rsidR="00F6496B" w:rsidRPr="0061789E" w:rsidRDefault="00F6496B"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1. Public Notice of Non-discrimination. The grantee must notify members, community beneficiaries, applicants, program staff, and the public, including those with impaired vision or hearing, that it operates its program or activity subject to the non-discrimination requirements of the applicable statutes. The notice must summarize the requirements, note the availability of compliance information from the grantee and CNCS, and briefly explain procedures for filing discrimination complaints with CNCS.</w:t>
      </w:r>
      <w:r w:rsidR="002F3D10" w:rsidRPr="0061789E">
        <w:rPr>
          <w:rFonts w:ascii="Helvetica" w:hAnsi="Helvetica" w:cs="Helvetica"/>
          <w:sz w:val="22"/>
          <w:szCs w:val="22"/>
        </w:rPr>
        <w:t xml:space="preserve"> </w:t>
      </w:r>
      <w:r w:rsidRPr="0061789E">
        <w:rPr>
          <w:rFonts w:ascii="Helvetica" w:hAnsi="Helvetica" w:cs="Helvetica"/>
          <w:sz w:val="22"/>
          <w:szCs w:val="22"/>
        </w:rPr>
        <w:t>Sample language is:</w:t>
      </w:r>
    </w:p>
    <w:p w14:paraId="77A3DD4A" w14:textId="77777777" w:rsidR="00F6496B" w:rsidRPr="0061789E" w:rsidRDefault="00F6496B" w:rsidP="00283949">
      <w:pPr>
        <w:autoSpaceDE w:val="0"/>
        <w:autoSpaceDN w:val="0"/>
        <w:adjustRightInd w:val="0"/>
        <w:rPr>
          <w:rFonts w:ascii="Helvetica" w:hAnsi="Helvetica" w:cs="Helvetica"/>
          <w:sz w:val="22"/>
          <w:szCs w:val="22"/>
        </w:rPr>
      </w:pPr>
    </w:p>
    <w:p w14:paraId="646D6687" w14:textId="77777777" w:rsidR="00F6496B" w:rsidRPr="0061789E" w:rsidRDefault="00F6496B" w:rsidP="00283949">
      <w:pPr>
        <w:autoSpaceDE w:val="0"/>
        <w:autoSpaceDN w:val="0"/>
        <w:adjustRightInd w:val="0"/>
        <w:ind w:left="720"/>
        <w:rPr>
          <w:rFonts w:ascii="Helvetica" w:hAnsi="Helvetica" w:cs="Helvetica"/>
          <w:i/>
          <w:sz w:val="22"/>
          <w:szCs w:val="22"/>
        </w:rPr>
      </w:pPr>
      <w:r w:rsidRPr="0061789E">
        <w:rPr>
          <w:rFonts w:ascii="Helvetica" w:hAnsi="Helvetica" w:cs="Helvetica"/>
          <w:i/>
          <w:sz w:val="22"/>
          <w:szCs w:val="22"/>
        </w:rPr>
        <w:t>This program is available to all, without regard to race, color, national origin, disability, age, sex, political affiliation, or, in most instances, religion. It is also unlawful to retaliate against any person who, or organization that, files a complaint about such discrimination. In addition to filing a complaint with local and state agencies that are responsible for resolving discrimination complaints, you may bring a complaint to the attention of the Corporation for National and Community Service. If you believe that you or others have been discriminated against, or if you want more information, contact:</w:t>
      </w:r>
    </w:p>
    <w:p w14:paraId="5403329E" w14:textId="77777777" w:rsidR="00F6496B" w:rsidRPr="0061789E" w:rsidRDefault="00F6496B" w:rsidP="00283949">
      <w:pPr>
        <w:autoSpaceDE w:val="0"/>
        <w:autoSpaceDN w:val="0"/>
        <w:adjustRightInd w:val="0"/>
        <w:rPr>
          <w:rFonts w:ascii="Helvetica" w:hAnsi="Helvetica" w:cs="Helvetica"/>
          <w:i/>
          <w:sz w:val="22"/>
          <w:szCs w:val="22"/>
        </w:rPr>
      </w:pPr>
    </w:p>
    <w:p w14:paraId="19B9AE9E" w14:textId="77777777" w:rsidR="00A15CC6" w:rsidRPr="0061789E" w:rsidRDefault="004D78A9" w:rsidP="00283949">
      <w:pPr>
        <w:autoSpaceDE w:val="0"/>
        <w:autoSpaceDN w:val="0"/>
        <w:adjustRightInd w:val="0"/>
        <w:rPr>
          <w:rFonts w:ascii="Helvetica" w:hAnsi="Helvetica" w:cs="Helvetica"/>
          <w:b/>
          <w:sz w:val="22"/>
          <w:szCs w:val="22"/>
        </w:rPr>
      </w:pPr>
      <w:r w:rsidRPr="0061789E">
        <w:rPr>
          <w:rFonts w:ascii="Helvetica" w:hAnsi="Helvetica" w:cs="Helvetica"/>
          <w:sz w:val="22"/>
          <w:szCs w:val="22"/>
        </w:rPr>
        <w:fldChar w:fldCharType="begin">
          <w:ffData>
            <w:name w:val=""/>
            <w:enabled/>
            <w:calcOnExit w:val="0"/>
            <w:textInput/>
          </w:ffData>
        </w:fldChar>
      </w:r>
      <w:r w:rsidRPr="0041354C">
        <w:rPr>
          <w:rFonts w:ascii="Helvetica" w:hAnsi="Helvetica" w:cs="Helvetica"/>
          <w:sz w:val="22"/>
          <w:szCs w:val="22"/>
        </w:rPr>
        <w:instrText xml:space="preserve"> FORMTEXT </w:instrText>
      </w:r>
      <w:r w:rsidRPr="0061789E">
        <w:rPr>
          <w:rFonts w:ascii="Helvetica" w:hAnsi="Helvetica" w:cs="Helvetica"/>
          <w:sz w:val="22"/>
          <w:szCs w:val="22"/>
        </w:rPr>
      </w:r>
      <w:r w:rsidRPr="0061789E">
        <w:rPr>
          <w:rFonts w:ascii="Helvetica" w:hAnsi="Helvetica" w:cs="Helvetica"/>
          <w:sz w:val="22"/>
          <w:szCs w:val="22"/>
        </w:rPr>
        <w:fldChar w:fldCharType="separate"/>
      </w:r>
      <w:r w:rsidRPr="0041354C">
        <w:rPr>
          <w:rFonts w:ascii="Helvetica" w:hAnsi="Helvetica" w:cs="Helvetica"/>
          <w:noProof/>
          <w:sz w:val="22"/>
          <w:szCs w:val="22"/>
        </w:rPr>
        <w:t> </w:t>
      </w:r>
      <w:r w:rsidRPr="0041354C">
        <w:rPr>
          <w:rFonts w:ascii="Helvetica" w:hAnsi="Helvetica" w:cs="Helvetica"/>
          <w:noProof/>
          <w:sz w:val="22"/>
          <w:szCs w:val="22"/>
        </w:rPr>
        <w:t> </w:t>
      </w:r>
      <w:r w:rsidRPr="0041354C">
        <w:rPr>
          <w:rFonts w:ascii="Helvetica" w:hAnsi="Helvetica" w:cs="Helvetica"/>
          <w:noProof/>
          <w:sz w:val="22"/>
          <w:szCs w:val="22"/>
        </w:rPr>
        <w:t> </w:t>
      </w:r>
      <w:r w:rsidRPr="0041354C">
        <w:rPr>
          <w:rFonts w:ascii="Helvetica" w:hAnsi="Helvetica" w:cs="Helvetica"/>
          <w:noProof/>
          <w:sz w:val="22"/>
          <w:szCs w:val="22"/>
        </w:rPr>
        <w:t> </w:t>
      </w:r>
      <w:r w:rsidRPr="0041354C">
        <w:rPr>
          <w:rFonts w:ascii="Helvetica" w:hAnsi="Helvetica" w:cs="Helvetica"/>
          <w:noProof/>
          <w:sz w:val="22"/>
          <w:szCs w:val="22"/>
        </w:rPr>
        <w:t> </w:t>
      </w:r>
      <w:r w:rsidRPr="0061789E">
        <w:rPr>
          <w:rFonts w:ascii="Helvetica" w:hAnsi="Helvetica" w:cs="Helvetica"/>
          <w:sz w:val="22"/>
          <w:szCs w:val="22"/>
        </w:rPr>
        <w:fldChar w:fldCharType="end"/>
      </w:r>
      <w:r w:rsidRPr="0061789E">
        <w:rPr>
          <w:rFonts w:ascii="Helvetica" w:hAnsi="Helvetica" w:cs="Helvetica"/>
          <w:b/>
          <w:sz w:val="22"/>
          <w:szCs w:val="22"/>
        </w:rPr>
        <w:t xml:space="preserve"> </w:t>
      </w:r>
      <w:r w:rsidR="00A15CC6" w:rsidRPr="0061789E">
        <w:rPr>
          <w:rFonts w:ascii="Helvetica" w:hAnsi="Helvetica" w:cs="Helvetica"/>
          <w:b/>
          <w:sz w:val="22"/>
          <w:szCs w:val="22"/>
        </w:rPr>
        <w:t>(INSERT PROGRAM NAME, ADDRESS, PHONE NUMBER</w:t>
      </w:r>
      <w:r w:rsidRPr="0061789E">
        <w:rPr>
          <w:rFonts w:ascii="Helvetica" w:hAnsi="Helvetica" w:cs="Helvetica"/>
          <w:b/>
          <w:sz w:val="22"/>
          <w:szCs w:val="22"/>
        </w:rPr>
        <w:t xml:space="preserve"> – BOTH VOICE AND TTY, PREFERABLY TOLL FREE – FAX NUMBER, AND EMAIL ADRESS OF THE GRANTEE); </w:t>
      </w:r>
      <w:r w:rsidRPr="0061789E">
        <w:rPr>
          <w:rFonts w:ascii="Helvetica" w:hAnsi="Helvetica" w:cs="Helvetica"/>
          <w:sz w:val="22"/>
          <w:szCs w:val="22"/>
        </w:rPr>
        <w:t>or</w:t>
      </w:r>
    </w:p>
    <w:p w14:paraId="036CA75D" w14:textId="77777777" w:rsidR="002F3D10" w:rsidRPr="0061789E" w:rsidRDefault="002F3D10" w:rsidP="00283949">
      <w:pPr>
        <w:autoSpaceDE w:val="0"/>
        <w:autoSpaceDN w:val="0"/>
        <w:adjustRightInd w:val="0"/>
        <w:rPr>
          <w:rFonts w:ascii="Helvetica" w:hAnsi="Helvetica" w:cs="Helvetica"/>
          <w:i/>
          <w:sz w:val="22"/>
          <w:szCs w:val="22"/>
        </w:rPr>
      </w:pPr>
    </w:p>
    <w:p w14:paraId="7A5D4498"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Office of Civil Right and Inclusiveness</w:t>
      </w:r>
    </w:p>
    <w:p w14:paraId="671D62B1"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Corporation for National and Community Service</w:t>
      </w:r>
    </w:p>
    <w:p w14:paraId="6D601AA8"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1201 New York Avenue, NW</w:t>
      </w:r>
    </w:p>
    <w:p w14:paraId="1AEB90A0"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Washington, DC 20525</w:t>
      </w:r>
    </w:p>
    <w:p w14:paraId="5A180BB0"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(800) 833-3722 (TTY and reasonable accommodation line)</w:t>
      </w:r>
    </w:p>
    <w:p w14:paraId="6785364D" w14:textId="77777777" w:rsidR="00F6496B" w:rsidRPr="0061789E" w:rsidRDefault="00F6496B" w:rsidP="00283949">
      <w:pPr>
        <w:autoSpaceDE w:val="0"/>
        <w:autoSpaceDN w:val="0"/>
        <w:adjustRightInd w:val="0"/>
        <w:rPr>
          <w:rFonts w:ascii="Helvetica" w:hAnsi="Helvetica" w:cs="Helvetica"/>
          <w:i/>
          <w:sz w:val="22"/>
          <w:szCs w:val="22"/>
        </w:rPr>
      </w:pPr>
      <w:r w:rsidRPr="0061789E">
        <w:rPr>
          <w:rFonts w:ascii="Helvetica" w:hAnsi="Helvetica" w:cs="Helvetica"/>
          <w:i/>
          <w:sz w:val="22"/>
          <w:szCs w:val="22"/>
        </w:rPr>
        <w:t>(202) 565-3465 (FAX); eo@cns.gov (email)</w:t>
      </w:r>
    </w:p>
    <w:p w14:paraId="7C81203B" w14:textId="77777777" w:rsidR="00F6496B" w:rsidRPr="0061789E" w:rsidRDefault="00F6496B" w:rsidP="00283949">
      <w:pPr>
        <w:autoSpaceDE w:val="0"/>
        <w:autoSpaceDN w:val="0"/>
        <w:adjustRightInd w:val="0"/>
        <w:rPr>
          <w:rFonts w:ascii="Helvetica" w:hAnsi="Helvetica" w:cs="Helvetica"/>
          <w:sz w:val="22"/>
          <w:szCs w:val="22"/>
        </w:rPr>
      </w:pPr>
    </w:p>
    <w:p w14:paraId="00BE65BB" w14:textId="77777777" w:rsidR="00F6496B" w:rsidRPr="0061789E" w:rsidRDefault="00F6496B"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The grantee must include information on civil rights requirements, complaint procedures and the rights of beneficiaries in member service agreements, handbooks, manuals, pamphlets, and post in prominent locations, as appropriate. The grantee must also notify the public in recruitment material and application forms that it operates its program or activity subject to the nondiscrimination requirements. Sample language, in bold print, is This program is available to all, without regard to race, color, national origin, disability, age, sex, political affiliation, or, in most instances, religion. Where a significant portion of the population eligible to be served needs services or information in a language other than English, the grantee shall take reasonable steps to provide written material of the type ordinarily available to the public in appropriate languages.</w:t>
      </w:r>
    </w:p>
    <w:p w14:paraId="235178CC" w14:textId="77777777" w:rsidR="00F6496B" w:rsidRPr="0061789E" w:rsidRDefault="00F6496B" w:rsidP="00283949">
      <w:pPr>
        <w:autoSpaceDE w:val="0"/>
        <w:autoSpaceDN w:val="0"/>
        <w:adjustRightInd w:val="0"/>
        <w:rPr>
          <w:rFonts w:ascii="Helvetica" w:hAnsi="Helvetica" w:cs="Helvetica"/>
          <w:sz w:val="22"/>
          <w:szCs w:val="22"/>
        </w:rPr>
      </w:pPr>
    </w:p>
    <w:p w14:paraId="0793F6FE" w14:textId="77777777" w:rsidR="00F6496B" w:rsidRPr="0061789E" w:rsidRDefault="00F6496B"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2. Records and Compliance Information. The grantee must keep records and make available to CNCS timely, complete and accurate compliance information to allow CNCS to determine if the grantee is complying with the civil rights statutes and implementing regulations. Where a </w:t>
      </w:r>
      <w:r w:rsidRPr="0061789E">
        <w:rPr>
          <w:rFonts w:ascii="Helvetica" w:hAnsi="Helvetica" w:cs="Helvetica"/>
          <w:sz w:val="22"/>
          <w:szCs w:val="22"/>
        </w:rPr>
        <w:lastRenderedPageBreak/>
        <w:t>grantee extends federal financial assistance to subgrantees, the subgrantees must make available compliance information to the grantee so it can carry out its civil rights obligations.</w:t>
      </w:r>
    </w:p>
    <w:p w14:paraId="527714D3" w14:textId="77777777" w:rsidR="008C72B0" w:rsidRPr="0061789E" w:rsidRDefault="008C72B0" w:rsidP="00283949">
      <w:pPr>
        <w:autoSpaceDE w:val="0"/>
        <w:autoSpaceDN w:val="0"/>
        <w:adjustRightInd w:val="0"/>
        <w:rPr>
          <w:rFonts w:ascii="Helvetica" w:hAnsi="Helvetica" w:cs="Helvetica"/>
          <w:sz w:val="22"/>
          <w:szCs w:val="22"/>
        </w:rPr>
      </w:pPr>
    </w:p>
    <w:p w14:paraId="3D66BABB" w14:textId="77777777" w:rsidR="00C1380B" w:rsidRPr="0061789E" w:rsidRDefault="00F6496B" w:rsidP="00283949">
      <w:pPr>
        <w:autoSpaceDE w:val="0"/>
        <w:autoSpaceDN w:val="0"/>
        <w:adjustRightInd w:val="0"/>
        <w:rPr>
          <w:rFonts w:ascii="Helvetica" w:hAnsi="Helvetica" w:cs="Helvetica"/>
          <w:b/>
          <w:sz w:val="22"/>
          <w:szCs w:val="22"/>
        </w:rPr>
      </w:pPr>
      <w:r w:rsidRPr="0061789E">
        <w:rPr>
          <w:rFonts w:ascii="Helvetica" w:hAnsi="Helvetica" w:cs="Helvetica"/>
          <w:sz w:val="22"/>
          <w:szCs w:val="22"/>
        </w:rPr>
        <w:t>3. Obligation to Cooperate. The grantee must cooperate with CNCS so that CNCS can ensure compliance with the civil rights statutes and implementing regulations. The grantee shall permit access by CNCS during normal business hours to its books, records, accounts, staff, members, facilities, and other sources of information as may be needed to determine compliance.</w:t>
      </w:r>
    </w:p>
    <w:p w14:paraId="29167273" w14:textId="77777777" w:rsidR="002A5F45" w:rsidRPr="0061789E" w:rsidRDefault="002A5F45">
      <w:pPr>
        <w:spacing w:after="200" w:line="276" w:lineRule="auto"/>
        <w:rPr>
          <w:rFonts w:ascii="Helvetica" w:hAnsi="Helvetica" w:cs="Helvetica"/>
          <w:b/>
          <w:sz w:val="22"/>
          <w:szCs w:val="22"/>
        </w:rPr>
      </w:pPr>
      <w:r w:rsidRPr="0061789E">
        <w:rPr>
          <w:rFonts w:ascii="Helvetica" w:hAnsi="Helvetica" w:cs="Helvetica"/>
          <w:b/>
          <w:sz w:val="22"/>
          <w:szCs w:val="22"/>
        </w:rPr>
        <w:br w:type="page"/>
      </w:r>
    </w:p>
    <w:p w14:paraId="5D316970" w14:textId="77777777" w:rsidR="00840920" w:rsidRPr="0061789E" w:rsidRDefault="00B75CFA" w:rsidP="00840920">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lastRenderedPageBreak/>
        <w:t>ATTA</w:t>
      </w:r>
      <w:r w:rsidR="00684B2C" w:rsidRPr="0061789E">
        <w:rPr>
          <w:rFonts w:ascii="Helvetica" w:hAnsi="Helvetica" w:cs="Helvetica"/>
          <w:b/>
          <w:sz w:val="22"/>
          <w:szCs w:val="22"/>
          <w:u w:val="single"/>
        </w:rPr>
        <w:t>CHMENT</w:t>
      </w:r>
      <w:r w:rsidR="00840920" w:rsidRPr="0061789E">
        <w:rPr>
          <w:rFonts w:ascii="Helvetica" w:hAnsi="Helvetica" w:cs="Helvetica"/>
          <w:b/>
          <w:sz w:val="22"/>
          <w:szCs w:val="22"/>
          <w:u w:val="single"/>
        </w:rPr>
        <w:t xml:space="preserve"> </w:t>
      </w:r>
      <w:r w:rsidR="006D3531" w:rsidRPr="0061789E">
        <w:rPr>
          <w:rFonts w:ascii="Helvetica" w:hAnsi="Helvetica" w:cs="Helvetica"/>
          <w:b/>
          <w:sz w:val="22"/>
          <w:szCs w:val="22"/>
          <w:u w:val="single"/>
        </w:rPr>
        <w:t>D</w:t>
      </w:r>
    </w:p>
    <w:p w14:paraId="4BA6C85A" w14:textId="77777777" w:rsidR="00840920" w:rsidRPr="0061789E" w:rsidRDefault="00840920" w:rsidP="00840920">
      <w:pPr>
        <w:autoSpaceDE w:val="0"/>
        <w:autoSpaceDN w:val="0"/>
        <w:adjustRightInd w:val="0"/>
        <w:jc w:val="center"/>
        <w:rPr>
          <w:rFonts w:ascii="Helvetica" w:hAnsi="Helvetica" w:cs="Helvetica"/>
          <w:b/>
          <w:sz w:val="22"/>
          <w:szCs w:val="22"/>
        </w:rPr>
      </w:pPr>
    </w:p>
    <w:p w14:paraId="5860F64B" w14:textId="77777777" w:rsidR="005C3C88" w:rsidRPr="0061789E" w:rsidRDefault="005C3C88" w:rsidP="00840920">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REASONABLE ACCOMMODATION FOR MEMBER</w:t>
      </w:r>
      <w:r w:rsidR="00491662">
        <w:rPr>
          <w:rFonts w:ascii="Helvetica" w:hAnsi="Helvetica" w:cs="Helvetica"/>
          <w:b/>
          <w:sz w:val="22"/>
          <w:szCs w:val="22"/>
          <w:u w:val="single"/>
        </w:rPr>
        <w:t>S</w:t>
      </w:r>
      <w:r w:rsidRPr="0061789E">
        <w:rPr>
          <w:rFonts w:ascii="Helvetica" w:hAnsi="Helvetica" w:cs="Helvetica"/>
          <w:b/>
          <w:sz w:val="22"/>
          <w:szCs w:val="22"/>
          <w:u w:val="single"/>
        </w:rPr>
        <w:t xml:space="preserve"> WITH DISABILITIES</w:t>
      </w:r>
    </w:p>
    <w:p w14:paraId="1AD56DAB" w14:textId="77777777" w:rsidR="006D4FF7" w:rsidRPr="0061789E" w:rsidRDefault="006D4FF7" w:rsidP="006D4FF7">
      <w:pPr>
        <w:autoSpaceDE w:val="0"/>
        <w:autoSpaceDN w:val="0"/>
        <w:adjustRightInd w:val="0"/>
        <w:jc w:val="both"/>
        <w:rPr>
          <w:rFonts w:ascii="Helvetica" w:hAnsi="Helvetica" w:cs="Helvetica"/>
          <w:sz w:val="22"/>
          <w:szCs w:val="22"/>
        </w:rPr>
      </w:pPr>
    </w:p>
    <w:p w14:paraId="08DD0B79"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AmeriCorps encourages individuals with disabilities to participate as national service providers through the AmeriCorps programs.  AmeriCorps prohibits any form of discrimination against persons with disabilities in recruitment, as well as in service.  As a program that receives federal funds, </w:t>
      </w:r>
      <w:r w:rsidR="00C01C14" w:rsidRPr="0061789E">
        <w:rPr>
          <w:rFonts w:ascii="Helvetica" w:hAnsi="Helvetica" w:cs="Helvetica"/>
          <w:sz w:val="22"/>
          <w:szCs w:val="22"/>
        </w:rPr>
        <w:t xml:space="preserve">the </w:t>
      </w:r>
      <w:r w:rsidR="006A32C2" w:rsidRPr="0061789E">
        <w:rPr>
          <w:rFonts w:ascii="Helvetica" w:hAnsi="Helvetica" w:cs="Helvetica"/>
          <w:sz w:val="22"/>
          <w:szCs w:val="22"/>
        </w:rPr>
        <w:t>grantee agency</w:t>
      </w:r>
      <w:r w:rsidR="00885A53" w:rsidRPr="0061789E">
        <w:rPr>
          <w:rFonts w:ascii="Helvetica" w:hAnsi="Helvetica" w:cs="Helvetica"/>
          <w:b/>
          <w:bCs/>
          <w:sz w:val="22"/>
          <w:szCs w:val="22"/>
        </w:rPr>
        <w:t xml:space="preserve"> </w:t>
      </w:r>
      <w:r w:rsidRPr="0061789E">
        <w:rPr>
          <w:rFonts w:ascii="Helvetica" w:hAnsi="Helvetica" w:cs="Helvetica"/>
          <w:sz w:val="22"/>
          <w:szCs w:val="22"/>
        </w:rPr>
        <w:t>complies with the requirements of the Americans with Disabilities Act (ADA) and Section 504 of the Rehabilitation Act.</w:t>
      </w:r>
    </w:p>
    <w:p w14:paraId="230DC5F9" w14:textId="77777777" w:rsidR="006D4FF7" w:rsidRPr="0061789E" w:rsidRDefault="006D4FF7" w:rsidP="00283949">
      <w:pPr>
        <w:autoSpaceDE w:val="0"/>
        <w:autoSpaceDN w:val="0"/>
        <w:adjustRightInd w:val="0"/>
        <w:rPr>
          <w:rFonts w:ascii="Helvetica" w:hAnsi="Helvetica" w:cs="Helvetica"/>
          <w:sz w:val="22"/>
          <w:szCs w:val="22"/>
        </w:rPr>
      </w:pPr>
    </w:p>
    <w:p w14:paraId="6270B0F4"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No qualified individual with a disability shall, by reason of disability, be excluded from participation in or be denied the benefits of the program, services, or activities of the program, or be subjected to discrimination by the program.  Nor shall the program exclude or otherwise deny equal services, programs or activities to an individual because of the known disability of an individual with whom the individual is known to have a relationship or association.  According to the ADA, the term “disability” means, with respect to an individual, a physical or mental impairment that substantially limits one or more of the </w:t>
      </w:r>
      <w:r w:rsidR="0088684A" w:rsidRPr="0061789E">
        <w:rPr>
          <w:rFonts w:ascii="Helvetica" w:hAnsi="Helvetica" w:cs="Helvetica"/>
          <w:sz w:val="22"/>
          <w:szCs w:val="22"/>
        </w:rPr>
        <w:t>individual’s</w:t>
      </w:r>
      <w:r w:rsidRPr="0061789E">
        <w:rPr>
          <w:rFonts w:ascii="Helvetica" w:hAnsi="Helvetica" w:cs="Helvetica"/>
          <w:sz w:val="22"/>
          <w:szCs w:val="22"/>
        </w:rPr>
        <w:t xml:space="preserve"> major life activities, a record of having such an impairment, or being regarded as having such an impairment.  “Major life activities” means functions such as caring for oneself, performing manual tasks, walking, seeing, hearing, speaking, breathing, learning, and working.</w:t>
      </w:r>
    </w:p>
    <w:p w14:paraId="18417622" w14:textId="77777777" w:rsidR="006D4FF7" w:rsidRPr="0061789E" w:rsidRDefault="006D4FF7" w:rsidP="00283949">
      <w:pPr>
        <w:autoSpaceDE w:val="0"/>
        <w:autoSpaceDN w:val="0"/>
        <w:adjustRightInd w:val="0"/>
        <w:rPr>
          <w:rFonts w:ascii="Helvetica" w:hAnsi="Helvetica" w:cs="Helvetica"/>
          <w:sz w:val="22"/>
          <w:szCs w:val="22"/>
        </w:rPr>
      </w:pPr>
    </w:p>
    <w:p w14:paraId="225DA2A3"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A “qualified individual with a disability” is an individual with a disability who with or without reasonable accommodations meets the essential eligibility requirements for the receipt of services or the participation in programs or activities provided by the program.  Reasonable accommodations may in</w:t>
      </w:r>
      <w:r w:rsidR="003178A7" w:rsidRPr="0061789E">
        <w:rPr>
          <w:rFonts w:ascii="Helvetica" w:hAnsi="Helvetica" w:cs="Helvetica"/>
          <w:sz w:val="22"/>
          <w:szCs w:val="22"/>
        </w:rPr>
        <w:t>clude modifying rules or policies</w:t>
      </w:r>
      <w:r w:rsidRPr="0061789E">
        <w:rPr>
          <w:rFonts w:ascii="Helvetica" w:hAnsi="Helvetica" w:cs="Helvetica"/>
          <w:sz w:val="22"/>
          <w:szCs w:val="22"/>
        </w:rPr>
        <w:t>; removal of architectural, communication, or transportation barriers, or provision of au</w:t>
      </w:r>
      <w:r w:rsidR="003178A7" w:rsidRPr="0061789E">
        <w:rPr>
          <w:rFonts w:ascii="Helvetica" w:hAnsi="Helvetica" w:cs="Helvetica"/>
          <w:sz w:val="22"/>
          <w:szCs w:val="22"/>
        </w:rPr>
        <w:t>xiliary aids/</w:t>
      </w:r>
      <w:r w:rsidRPr="0061789E">
        <w:rPr>
          <w:rFonts w:ascii="Helvetica" w:hAnsi="Helvetica" w:cs="Helvetica"/>
          <w:sz w:val="22"/>
          <w:szCs w:val="22"/>
        </w:rPr>
        <w:t>services.</w:t>
      </w:r>
    </w:p>
    <w:p w14:paraId="7D350819" w14:textId="77777777" w:rsidR="006D4FF7" w:rsidRPr="0061789E" w:rsidRDefault="006D4FF7" w:rsidP="00283949">
      <w:pPr>
        <w:autoSpaceDE w:val="0"/>
        <w:autoSpaceDN w:val="0"/>
        <w:adjustRightInd w:val="0"/>
        <w:rPr>
          <w:rFonts w:ascii="Helvetica" w:hAnsi="Helvetica" w:cs="Helvetica"/>
          <w:sz w:val="22"/>
          <w:szCs w:val="22"/>
        </w:rPr>
      </w:pPr>
    </w:p>
    <w:p w14:paraId="7684B2D2"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sz w:val="22"/>
          <w:szCs w:val="22"/>
        </w:rPr>
        <w:t xml:space="preserve">The program shall make reasonable accommodations in policies, practices, or procedures when the accommodations are necessary to avoid discrimination </w:t>
      </w:r>
      <w:proofErr w:type="gramStart"/>
      <w:r w:rsidRPr="0061789E">
        <w:rPr>
          <w:rFonts w:ascii="Helvetica" w:hAnsi="Helvetica" w:cs="Helvetica"/>
          <w:sz w:val="22"/>
          <w:szCs w:val="22"/>
        </w:rPr>
        <w:t>on the basis of</w:t>
      </w:r>
      <w:proofErr w:type="gramEnd"/>
      <w:r w:rsidRPr="0061789E">
        <w:rPr>
          <w:rFonts w:ascii="Helvetica" w:hAnsi="Helvetica" w:cs="Helvetica"/>
          <w:sz w:val="22"/>
          <w:szCs w:val="22"/>
        </w:rPr>
        <w:t xml:space="preserve"> disability, unless the program can demonstrate that making the modifications would fundamentally alter the nature of the service, program, or activity, and/or impose an “undue hardship”.  A reasonable accommodation may include:  making facilities readily accessible to and usable by individuals with disabilities; job restructuring; part-time or modified schedules; acquisition or modification of equipment or devices, training materials, or policies; etc.</w:t>
      </w:r>
      <w:r w:rsidR="003178A7" w:rsidRPr="0061789E">
        <w:rPr>
          <w:rFonts w:ascii="Helvetica" w:hAnsi="Helvetica" w:cs="Helvetica"/>
          <w:sz w:val="22"/>
          <w:szCs w:val="22"/>
        </w:rPr>
        <w:t xml:space="preserve"> </w:t>
      </w:r>
      <w:r w:rsidRPr="0061789E">
        <w:rPr>
          <w:rFonts w:ascii="Helvetica" w:hAnsi="Helvetica" w:cs="Helvetica"/>
          <w:sz w:val="22"/>
          <w:szCs w:val="22"/>
        </w:rPr>
        <w:t xml:space="preserve">Members may request reasonable accommodations by completing the </w:t>
      </w:r>
      <w:r w:rsidRPr="0061789E">
        <w:rPr>
          <w:rFonts w:ascii="Helvetica" w:hAnsi="Helvetica" w:cs="Helvetica"/>
          <w:i/>
          <w:sz w:val="22"/>
          <w:szCs w:val="22"/>
        </w:rPr>
        <w:t>Re</w:t>
      </w:r>
      <w:r w:rsidR="00885A53" w:rsidRPr="0061789E">
        <w:rPr>
          <w:rFonts w:ascii="Helvetica" w:hAnsi="Helvetica" w:cs="Helvetica"/>
          <w:i/>
          <w:sz w:val="22"/>
          <w:szCs w:val="22"/>
        </w:rPr>
        <w:t>asonable Accommodation Request F</w:t>
      </w:r>
      <w:r w:rsidRPr="0061789E">
        <w:rPr>
          <w:rFonts w:ascii="Helvetica" w:hAnsi="Helvetica" w:cs="Helvetica"/>
          <w:i/>
          <w:sz w:val="22"/>
          <w:szCs w:val="22"/>
        </w:rPr>
        <w:t>orm</w:t>
      </w:r>
      <w:r w:rsidRPr="0061789E">
        <w:rPr>
          <w:rFonts w:ascii="Helvetica" w:hAnsi="Helvetica" w:cs="Helvetica"/>
          <w:b/>
          <w:i/>
          <w:sz w:val="22"/>
          <w:szCs w:val="22"/>
        </w:rPr>
        <w:t xml:space="preserve"> </w:t>
      </w:r>
      <w:r w:rsidRPr="0061789E">
        <w:rPr>
          <w:rFonts w:ascii="Helvetica" w:hAnsi="Helvetica" w:cs="Helvetica"/>
          <w:sz w:val="22"/>
          <w:szCs w:val="22"/>
        </w:rPr>
        <w:t>and submitting to the director.</w:t>
      </w:r>
    </w:p>
    <w:p w14:paraId="5BCD1959" w14:textId="77777777" w:rsidR="006D4FF7" w:rsidRPr="0061789E" w:rsidRDefault="006D4FF7" w:rsidP="00283949">
      <w:pPr>
        <w:autoSpaceDE w:val="0"/>
        <w:autoSpaceDN w:val="0"/>
        <w:adjustRightInd w:val="0"/>
        <w:rPr>
          <w:rFonts w:ascii="Helvetica" w:hAnsi="Helvetica" w:cs="Helvetica"/>
          <w:sz w:val="22"/>
          <w:szCs w:val="22"/>
        </w:rPr>
      </w:pPr>
    </w:p>
    <w:p w14:paraId="66525D4C" w14:textId="77777777" w:rsidR="006D4FF7" w:rsidRPr="0061789E" w:rsidRDefault="006D4FF7" w:rsidP="00283949">
      <w:pPr>
        <w:autoSpaceDE w:val="0"/>
        <w:autoSpaceDN w:val="0"/>
        <w:adjustRightInd w:val="0"/>
        <w:rPr>
          <w:rFonts w:ascii="Helvetica" w:hAnsi="Helvetica" w:cs="Helvetica"/>
          <w:b/>
          <w:bCs/>
          <w:sz w:val="22"/>
          <w:szCs w:val="22"/>
        </w:rPr>
      </w:pPr>
      <w:r w:rsidRPr="0061789E">
        <w:rPr>
          <w:rFonts w:ascii="Helvetica" w:hAnsi="Helvetica" w:cs="Helvetica"/>
          <w:b/>
          <w:bCs/>
          <w:sz w:val="22"/>
          <w:szCs w:val="22"/>
        </w:rPr>
        <w:t xml:space="preserve">Confidentiality: </w:t>
      </w:r>
      <w:r w:rsidRPr="0061789E">
        <w:rPr>
          <w:rFonts w:ascii="Helvetica" w:hAnsi="Helvetica" w:cs="Helvetica"/>
          <w:sz w:val="22"/>
          <w:szCs w:val="22"/>
        </w:rPr>
        <w:t>Information provided regarding her/his disability, by a potential Member or a Member shall be kept confidential, except that appropriate supervisors, managers, and safety and health personnel may be informed regarding any restrictions in service duties or necessary accommodations.  Government personnel may be provided information in compliance with various laws and regulations.</w:t>
      </w:r>
    </w:p>
    <w:p w14:paraId="00D21104" w14:textId="77777777" w:rsidR="006D4FF7" w:rsidRPr="0061789E" w:rsidRDefault="006D4FF7" w:rsidP="00283949">
      <w:pPr>
        <w:autoSpaceDE w:val="0"/>
        <w:autoSpaceDN w:val="0"/>
        <w:adjustRightInd w:val="0"/>
        <w:rPr>
          <w:rFonts w:ascii="Helvetica" w:hAnsi="Helvetica" w:cs="Helvetica"/>
          <w:b/>
          <w:bCs/>
          <w:sz w:val="22"/>
          <w:szCs w:val="22"/>
        </w:rPr>
      </w:pPr>
    </w:p>
    <w:p w14:paraId="15E38938" w14:textId="77777777" w:rsidR="006D4FF7" w:rsidRPr="0061789E" w:rsidRDefault="006D4FF7" w:rsidP="00283949">
      <w:pPr>
        <w:autoSpaceDE w:val="0"/>
        <w:autoSpaceDN w:val="0"/>
        <w:adjustRightInd w:val="0"/>
        <w:rPr>
          <w:rFonts w:ascii="Helvetica" w:hAnsi="Helvetica" w:cs="Helvetica"/>
          <w:sz w:val="22"/>
          <w:szCs w:val="22"/>
        </w:rPr>
      </w:pPr>
      <w:r w:rsidRPr="0061789E">
        <w:rPr>
          <w:rFonts w:ascii="Helvetica" w:hAnsi="Helvetica" w:cs="Helvetica"/>
          <w:b/>
          <w:bCs/>
          <w:sz w:val="22"/>
          <w:szCs w:val="22"/>
        </w:rPr>
        <w:t xml:space="preserve">Self-Identification: </w:t>
      </w:r>
      <w:r w:rsidRPr="0061789E">
        <w:rPr>
          <w:rFonts w:ascii="Helvetica" w:hAnsi="Helvetica" w:cs="Helvetica"/>
          <w:sz w:val="22"/>
          <w:szCs w:val="22"/>
        </w:rPr>
        <w:t xml:space="preserve">A potential Member or a Member with a disability is not required to disclose information about any physical or mental limitations, </w:t>
      </w:r>
      <w:proofErr w:type="gramStart"/>
      <w:r w:rsidRPr="0061789E">
        <w:rPr>
          <w:rFonts w:ascii="Helvetica" w:hAnsi="Helvetica" w:cs="Helvetica"/>
          <w:sz w:val="22"/>
          <w:szCs w:val="22"/>
        </w:rPr>
        <w:t>whether or not</w:t>
      </w:r>
      <w:proofErr w:type="gramEnd"/>
      <w:r w:rsidRPr="0061789E">
        <w:rPr>
          <w:rFonts w:ascii="Helvetica" w:hAnsi="Helvetica" w:cs="Helvetica"/>
          <w:sz w:val="22"/>
          <w:szCs w:val="22"/>
        </w:rPr>
        <w:t xml:space="preserve"> you believe it will interfere with your capability to perform the essential functions of the position sought or held.  If you </w:t>
      </w:r>
      <w:r w:rsidRPr="0061789E">
        <w:rPr>
          <w:rFonts w:ascii="Helvetica" w:hAnsi="Helvetica" w:cs="Helvetica"/>
          <w:sz w:val="22"/>
          <w:szCs w:val="22"/>
        </w:rPr>
        <w:lastRenderedPageBreak/>
        <w:t>would like, however, for the program, to consider any special arrangements to accommodate a physical or mental impairment, you may identify that impairment, describe the functional limitations that result from that impairment, and suggest the type of accommodation that you believe would be appropriate.  Medical verification of the condition may be requested for the member to be protected under Section 504 of the Rehabilitation Act.</w:t>
      </w:r>
    </w:p>
    <w:p w14:paraId="5513D6C0" w14:textId="77777777" w:rsidR="006D4FF7" w:rsidRPr="0061789E" w:rsidRDefault="006D4FF7" w:rsidP="00283949">
      <w:pPr>
        <w:autoSpaceDE w:val="0"/>
        <w:autoSpaceDN w:val="0"/>
        <w:adjustRightInd w:val="0"/>
        <w:rPr>
          <w:rFonts w:ascii="Helvetica" w:hAnsi="Helvetica" w:cs="Helvetica"/>
          <w:sz w:val="22"/>
          <w:szCs w:val="22"/>
        </w:rPr>
      </w:pPr>
    </w:p>
    <w:p w14:paraId="75226BEF" w14:textId="77777777" w:rsidR="006D4FF7" w:rsidRPr="0061789E" w:rsidRDefault="006D4FF7" w:rsidP="00283949">
      <w:pPr>
        <w:autoSpaceDE w:val="0"/>
        <w:autoSpaceDN w:val="0"/>
        <w:adjustRightInd w:val="0"/>
        <w:rPr>
          <w:rFonts w:ascii="Helvetica" w:hAnsi="Helvetica" w:cs="Helvetica"/>
          <w:bCs/>
          <w:sz w:val="22"/>
          <w:szCs w:val="22"/>
        </w:rPr>
      </w:pPr>
      <w:r w:rsidRPr="0061789E">
        <w:rPr>
          <w:rFonts w:ascii="Helvetica" w:hAnsi="Helvetica" w:cs="Helvetica"/>
          <w:b/>
          <w:bCs/>
          <w:sz w:val="22"/>
          <w:szCs w:val="22"/>
        </w:rPr>
        <w:t xml:space="preserve">Grievances: </w:t>
      </w:r>
      <w:r w:rsidRPr="0061789E">
        <w:rPr>
          <w:rFonts w:ascii="Helvetica" w:hAnsi="Helvetica" w:cs="Helvetica"/>
          <w:bCs/>
          <w:sz w:val="22"/>
          <w:szCs w:val="22"/>
        </w:rPr>
        <w:t>An individual whose request for an accommodation was denied may use the grievance procedure outlined in the Member Contract to appeal the decision and/or file a complaint with the Corporation for National and Community Service Equal Opportunity Office within forty-five days of the decision or forty-five days from when the member becomes aware of the decision.</w:t>
      </w:r>
    </w:p>
    <w:p w14:paraId="4493B2CD" w14:textId="77777777" w:rsidR="003178A7" w:rsidRPr="0061789E" w:rsidRDefault="003178A7" w:rsidP="006D4FF7">
      <w:pPr>
        <w:autoSpaceDE w:val="0"/>
        <w:autoSpaceDN w:val="0"/>
        <w:adjustRightInd w:val="0"/>
        <w:jc w:val="both"/>
        <w:rPr>
          <w:rFonts w:ascii="Helvetica" w:hAnsi="Helvetica" w:cs="Helvetica"/>
          <w:b/>
          <w:bCs/>
          <w:sz w:val="22"/>
          <w:szCs w:val="22"/>
        </w:rPr>
      </w:pPr>
    </w:p>
    <w:p w14:paraId="713F296D" w14:textId="77777777" w:rsidR="006D140F" w:rsidRPr="0061789E" w:rsidRDefault="00645C0C" w:rsidP="00760D83">
      <w:pPr>
        <w:autoSpaceDE w:val="0"/>
        <w:autoSpaceDN w:val="0"/>
        <w:adjustRightInd w:val="0"/>
        <w:rPr>
          <w:rFonts w:ascii="Helvetica" w:hAnsi="Helvetica" w:cs="Helvetica"/>
          <w:b/>
          <w:sz w:val="22"/>
          <w:szCs w:val="22"/>
        </w:rPr>
      </w:pPr>
      <w:r w:rsidRPr="0061789E">
        <w:rPr>
          <w:rFonts w:ascii="Helvetica" w:hAnsi="Helvetica" w:cs="Helvetica"/>
          <w:b/>
          <w:sz w:val="22"/>
          <w:szCs w:val="22"/>
        </w:rPr>
        <w:t xml:space="preserve">PROGRAM MUST DEVELOP A REASONABLE ACCOMMODATION REQUEST FORM </w:t>
      </w:r>
      <w:r w:rsidR="005C3C88" w:rsidRPr="0061789E">
        <w:rPr>
          <w:rFonts w:ascii="Helvetica" w:hAnsi="Helvetica" w:cs="Helvetica"/>
          <w:b/>
          <w:sz w:val="22"/>
          <w:szCs w:val="22"/>
        </w:rPr>
        <w:t xml:space="preserve">AND A </w:t>
      </w:r>
      <w:r w:rsidRPr="0061789E">
        <w:rPr>
          <w:rFonts w:ascii="Helvetica" w:hAnsi="Helvetica" w:cs="Helvetica"/>
          <w:b/>
          <w:sz w:val="22"/>
          <w:szCs w:val="22"/>
        </w:rPr>
        <w:t>PROCESS FOR SUBMITTING REQUEST</w:t>
      </w:r>
      <w:r w:rsidR="005C3C88" w:rsidRPr="0061789E">
        <w:rPr>
          <w:rFonts w:ascii="Helvetica" w:hAnsi="Helvetica" w:cs="Helvetica"/>
          <w:b/>
          <w:sz w:val="22"/>
          <w:szCs w:val="22"/>
        </w:rPr>
        <w:t>S</w:t>
      </w:r>
      <w:r w:rsidRPr="0061789E">
        <w:rPr>
          <w:rFonts w:ascii="Helvetica" w:hAnsi="Helvetica" w:cs="Helvetica"/>
          <w:b/>
          <w:sz w:val="22"/>
          <w:szCs w:val="22"/>
        </w:rPr>
        <w:t xml:space="preserve"> FOR ACCOMMODATIONS</w:t>
      </w:r>
      <w:r w:rsidR="00417684" w:rsidRPr="0061789E">
        <w:rPr>
          <w:rFonts w:ascii="Helvetica" w:hAnsi="Helvetica" w:cs="Helvetica"/>
          <w:b/>
          <w:sz w:val="22"/>
          <w:szCs w:val="22"/>
        </w:rPr>
        <w:t xml:space="preserve">. </w:t>
      </w:r>
    </w:p>
    <w:p w14:paraId="1F253B54" w14:textId="77777777" w:rsidR="006D140F" w:rsidRPr="0061789E" w:rsidRDefault="006D140F">
      <w:pPr>
        <w:spacing w:after="200" w:line="276" w:lineRule="auto"/>
        <w:rPr>
          <w:rFonts w:ascii="Helvetica" w:hAnsi="Helvetica" w:cs="Helvetica"/>
          <w:b/>
          <w:sz w:val="22"/>
          <w:szCs w:val="22"/>
        </w:rPr>
      </w:pPr>
      <w:r w:rsidRPr="0061789E">
        <w:rPr>
          <w:rFonts w:ascii="Helvetica" w:hAnsi="Helvetica" w:cs="Helvetica"/>
          <w:b/>
          <w:sz w:val="22"/>
          <w:szCs w:val="22"/>
        </w:rPr>
        <w:br w:type="page"/>
      </w:r>
    </w:p>
    <w:p w14:paraId="7261BB63" w14:textId="77777777" w:rsidR="00DC7FB1" w:rsidRPr="0061789E" w:rsidRDefault="00DC7FB1" w:rsidP="00DC7FB1">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lastRenderedPageBreak/>
        <w:t xml:space="preserve">ATTACHMENT </w:t>
      </w:r>
      <w:r w:rsidR="006D3531" w:rsidRPr="0061789E">
        <w:rPr>
          <w:rFonts w:ascii="Helvetica" w:hAnsi="Helvetica" w:cs="Helvetica"/>
          <w:b/>
          <w:sz w:val="22"/>
          <w:szCs w:val="22"/>
          <w:u w:val="single"/>
        </w:rPr>
        <w:t>E</w:t>
      </w:r>
    </w:p>
    <w:p w14:paraId="2A5EB5CF" w14:textId="77777777" w:rsidR="00DC7FB1" w:rsidRPr="0061789E" w:rsidRDefault="00DC7FB1" w:rsidP="00DC7FB1">
      <w:pPr>
        <w:autoSpaceDE w:val="0"/>
        <w:autoSpaceDN w:val="0"/>
        <w:adjustRightInd w:val="0"/>
        <w:jc w:val="center"/>
        <w:rPr>
          <w:rFonts w:ascii="Helvetica" w:hAnsi="Helvetica" w:cs="Helvetica"/>
          <w:b/>
          <w:sz w:val="22"/>
          <w:szCs w:val="22"/>
        </w:rPr>
      </w:pPr>
    </w:p>
    <w:p w14:paraId="0E718EF5" w14:textId="77777777" w:rsidR="00DC7FB1" w:rsidRPr="0061789E" w:rsidRDefault="00DC7FB1" w:rsidP="00DC7FB1">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TELESERVICE POLICY</w:t>
      </w:r>
    </w:p>
    <w:p w14:paraId="35860ECB" w14:textId="77777777" w:rsidR="006D140F" w:rsidRPr="0061789E" w:rsidRDefault="006D140F" w:rsidP="00760D83">
      <w:pPr>
        <w:autoSpaceDE w:val="0"/>
        <w:autoSpaceDN w:val="0"/>
        <w:adjustRightInd w:val="0"/>
        <w:rPr>
          <w:rFonts w:ascii="Helvetica" w:hAnsi="Helvetica" w:cs="Helvetica"/>
          <w:b/>
          <w:sz w:val="22"/>
          <w:szCs w:val="22"/>
        </w:rPr>
      </w:pPr>
    </w:p>
    <w:p w14:paraId="72F247A7" w14:textId="77777777" w:rsidR="00544A5C" w:rsidRDefault="00DC7FB1" w:rsidP="00760D83">
      <w:pPr>
        <w:autoSpaceDE w:val="0"/>
        <w:autoSpaceDN w:val="0"/>
        <w:adjustRightInd w:val="0"/>
        <w:rPr>
          <w:rFonts w:ascii="Helvetica" w:hAnsi="Helvetica" w:cs="Helvetica"/>
          <w:b/>
          <w:sz w:val="22"/>
          <w:szCs w:val="22"/>
        </w:rPr>
      </w:pPr>
      <w:r w:rsidRPr="0061789E">
        <w:rPr>
          <w:rFonts w:ascii="Helvetica" w:hAnsi="Helvetica" w:cs="Helvetica"/>
          <w:sz w:val="22"/>
          <w:szCs w:val="22"/>
        </w:rPr>
        <w:fldChar w:fldCharType="begin">
          <w:ffData>
            <w:name w:val=""/>
            <w:enabled/>
            <w:calcOnExit w:val="0"/>
            <w:textInput/>
          </w:ffData>
        </w:fldChar>
      </w:r>
      <w:r w:rsidRPr="0061789E">
        <w:rPr>
          <w:rFonts w:ascii="Helvetica" w:hAnsi="Helvetica" w:cs="Helvetica"/>
          <w:sz w:val="22"/>
          <w:szCs w:val="22"/>
        </w:rPr>
        <w:instrText xml:space="preserve"> FORMTEXT </w:instrText>
      </w:r>
      <w:r w:rsidRPr="0061789E">
        <w:rPr>
          <w:rFonts w:ascii="Helvetica" w:hAnsi="Helvetica" w:cs="Helvetica"/>
          <w:sz w:val="22"/>
          <w:szCs w:val="22"/>
        </w:rPr>
      </w:r>
      <w:r w:rsidRPr="0061789E">
        <w:rPr>
          <w:rFonts w:ascii="Helvetica" w:hAnsi="Helvetica" w:cs="Helvetica"/>
          <w:sz w:val="22"/>
          <w:szCs w:val="22"/>
        </w:rPr>
        <w:fldChar w:fldCharType="separate"/>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noProof/>
          <w:sz w:val="22"/>
          <w:szCs w:val="22"/>
        </w:rPr>
        <w:t> </w:t>
      </w:r>
      <w:r w:rsidRPr="0061789E">
        <w:rPr>
          <w:rFonts w:ascii="Helvetica" w:hAnsi="Helvetica" w:cs="Helvetica"/>
          <w:sz w:val="22"/>
          <w:szCs w:val="22"/>
        </w:rPr>
        <w:fldChar w:fldCharType="end"/>
      </w:r>
      <w:r w:rsidRPr="0061789E">
        <w:rPr>
          <w:rFonts w:ascii="Helvetica" w:hAnsi="Helvetica" w:cs="Helvetica"/>
          <w:sz w:val="22"/>
          <w:szCs w:val="22"/>
        </w:rPr>
        <w:t xml:space="preserve"> (</w:t>
      </w:r>
      <w:r w:rsidRPr="0061789E">
        <w:rPr>
          <w:rFonts w:ascii="Helvetica" w:hAnsi="Helvetica" w:cs="Helvetica"/>
          <w:b/>
          <w:sz w:val="22"/>
          <w:szCs w:val="22"/>
        </w:rPr>
        <w:t>INSERT PROGRAM-SPECIFIC TELESERVICE POLICY HERE.</w:t>
      </w:r>
      <w:r w:rsidR="0070421F">
        <w:rPr>
          <w:rFonts w:ascii="Helvetica" w:hAnsi="Helvetica" w:cs="Helvetica"/>
          <w:b/>
          <w:sz w:val="22"/>
          <w:szCs w:val="22"/>
        </w:rPr>
        <w:t xml:space="preserve"> </w:t>
      </w:r>
      <w:r w:rsidR="00544A5C">
        <w:rPr>
          <w:rFonts w:ascii="Helvetica" w:hAnsi="Helvetica" w:cs="Helvetica"/>
          <w:b/>
          <w:sz w:val="22"/>
          <w:szCs w:val="22"/>
        </w:rPr>
        <w:t xml:space="preserve">IF THE PROGRAM DOES NOT OFFER TELESERVICE OPPORTUNITIES, PLEASE STATE THAT HERE. </w:t>
      </w:r>
    </w:p>
    <w:p w14:paraId="53B3BD90" w14:textId="77777777" w:rsidR="00544A5C" w:rsidRDefault="00544A5C" w:rsidP="00760D83">
      <w:pPr>
        <w:autoSpaceDE w:val="0"/>
        <w:autoSpaceDN w:val="0"/>
        <w:adjustRightInd w:val="0"/>
        <w:rPr>
          <w:rFonts w:ascii="Helvetica" w:hAnsi="Helvetica" w:cs="Helvetica"/>
          <w:b/>
          <w:sz w:val="22"/>
          <w:szCs w:val="22"/>
        </w:rPr>
      </w:pPr>
    </w:p>
    <w:p w14:paraId="317C2CBB" w14:textId="77777777" w:rsidR="00DF1EDF" w:rsidRDefault="00491662" w:rsidP="00760D83">
      <w:pPr>
        <w:autoSpaceDE w:val="0"/>
        <w:autoSpaceDN w:val="0"/>
        <w:adjustRightInd w:val="0"/>
        <w:rPr>
          <w:rFonts w:ascii="Helvetica" w:hAnsi="Helvetica" w:cs="Helvetica"/>
          <w:b/>
          <w:sz w:val="22"/>
          <w:szCs w:val="22"/>
        </w:rPr>
      </w:pPr>
      <w:r>
        <w:rPr>
          <w:rFonts w:ascii="Helvetica" w:hAnsi="Helvetica" w:cs="Helvetica"/>
          <w:b/>
          <w:sz w:val="22"/>
          <w:szCs w:val="22"/>
        </w:rPr>
        <w:t>MEMBERS REQUESTING TELESERVICE ARRANGEMENTS UNDER THE AUSPICES OF REASONABLE ACCOMMODATION OF A DISABILITY ARE EXCLUDED FROM THIS POLICY, AS THOSE REQUEST</w:t>
      </w:r>
      <w:r w:rsidR="0070421F">
        <w:rPr>
          <w:rFonts w:ascii="Helvetica" w:hAnsi="Helvetica" w:cs="Helvetica"/>
          <w:b/>
          <w:sz w:val="22"/>
          <w:szCs w:val="22"/>
        </w:rPr>
        <w:t>S</w:t>
      </w:r>
      <w:r>
        <w:rPr>
          <w:rFonts w:ascii="Helvetica" w:hAnsi="Helvetica" w:cs="Helvetica"/>
          <w:b/>
          <w:sz w:val="22"/>
          <w:szCs w:val="22"/>
        </w:rPr>
        <w:t xml:space="preserve"> ARE COVERED UNDER OTHER LAWS AND POLICIES. </w:t>
      </w:r>
    </w:p>
    <w:p w14:paraId="03CCDF99" w14:textId="77777777" w:rsidR="00DF1EDF" w:rsidRDefault="00DF1EDF" w:rsidP="00760D83">
      <w:pPr>
        <w:autoSpaceDE w:val="0"/>
        <w:autoSpaceDN w:val="0"/>
        <w:adjustRightInd w:val="0"/>
        <w:rPr>
          <w:rFonts w:ascii="Helvetica" w:hAnsi="Helvetica" w:cs="Helvetica"/>
          <w:b/>
          <w:sz w:val="22"/>
          <w:szCs w:val="22"/>
        </w:rPr>
      </w:pPr>
    </w:p>
    <w:p w14:paraId="65AAA601" w14:textId="77777777" w:rsidR="00DF1EDF" w:rsidRDefault="00491662" w:rsidP="00760D83">
      <w:pPr>
        <w:autoSpaceDE w:val="0"/>
        <w:autoSpaceDN w:val="0"/>
        <w:adjustRightInd w:val="0"/>
        <w:rPr>
          <w:rFonts w:ascii="Helvetica" w:hAnsi="Helvetica" w:cs="Helvetica"/>
          <w:b/>
          <w:sz w:val="22"/>
          <w:szCs w:val="22"/>
        </w:rPr>
      </w:pPr>
      <w:r>
        <w:rPr>
          <w:rFonts w:ascii="Helvetica" w:hAnsi="Helvetica" w:cs="Helvetica"/>
          <w:b/>
          <w:sz w:val="22"/>
          <w:szCs w:val="22"/>
        </w:rPr>
        <w:t xml:space="preserve">MEMBERS SHOULD GENERALLY BE PROVIDING SERVICE DIRECTLY TO THE PEOPLE AND IN THE COMMUNITIES WHERE THEY SERVE RATHER THAN PERFORMING SERVICE REMOTELY. THEREFORE, TELESERVICE SHOULD BE RARE, IF EVER, AND INVOLVE APPROPRIATE DOCUMENTATION AND SUPERVISION. </w:t>
      </w:r>
    </w:p>
    <w:p w14:paraId="5EAF61C2" w14:textId="77777777" w:rsidR="00DF1EDF" w:rsidRDefault="00DF1EDF" w:rsidP="00760D83">
      <w:pPr>
        <w:autoSpaceDE w:val="0"/>
        <w:autoSpaceDN w:val="0"/>
        <w:adjustRightInd w:val="0"/>
        <w:rPr>
          <w:rFonts w:ascii="Helvetica" w:hAnsi="Helvetica" w:cs="Helvetica"/>
          <w:b/>
          <w:sz w:val="22"/>
          <w:szCs w:val="22"/>
        </w:rPr>
      </w:pPr>
    </w:p>
    <w:p w14:paraId="094630D0" w14:textId="77777777" w:rsidR="00DF1EDF" w:rsidRDefault="00491662" w:rsidP="00760D83">
      <w:pPr>
        <w:autoSpaceDE w:val="0"/>
        <w:autoSpaceDN w:val="0"/>
        <w:adjustRightInd w:val="0"/>
        <w:rPr>
          <w:rFonts w:ascii="Helvetica" w:hAnsi="Helvetica" w:cs="Helvetica"/>
          <w:b/>
          <w:sz w:val="22"/>
          <w:szCs w:val="22"/>
        </w:rPr>
      </w:pPr>
      <w:r>
        <w:rPr>
          <w:rFonts w:ascii="Helvetica" w:hAnsi="Helvetica" w:cs="Helvetica"/>
          <w:b/>
          <w:sz w:val="22"/>
          <w:szCs w:val="22"/>
        </w:rPr>
        <w:t xml:space="preserve">IF THE PROGRAM DETERMINES THAT ITS AMERICORPS MEMBERS WILL BE ALLOWED TO TELESERVE, THE PROGRAM </w:t>
      </w:r>
      <w:r w:rsidRPr="0061789E">
        <w:rPr>
          <w:rFonts w:ascii="Helvetica" w:hAnsi="Helvetica" w:cs="Helvetica"/>
          <w:b/>
          <w:sz w:val="22"/>
          <w:szCs w:val="22"/>
          <w:u w:val="single"/>
        </w:rPr>
        <w:t>MUST</w:t>
      </w:r>
      <w:r>
        <w:rPr>
          <w:rFonts w:ascii="Helvetica" w:hAnsi="Helvetica" w:cs="Helvetica"/>
          <w:b/>
          <w:sz w:val="22"/>
          <w:szCs w:val="22"/>
        </w:rPr>
        <w:t xml:space="preserve"> ESTABLISH A POLICY THAT ADDRESSES: </w:t>
      </w:r>
    </w:p>
    <w:p w14:paraId="64CB4D2A" w14:textId="77777777" w:rsidR="00DF1EDF" w:rsidRDefault="00DF1EDF" w:rsidP="00760D83">
      <w:pPr>
        <w:autoSpaceDE w:val="0"/>
        <w:autoSpaceDN w:val="0"/>
        <w:adjustRightInd w:val="0"/>
        <w:rPr>
          <w:rFonts w:ascii="Helvetica" w:hAnsi="Helvetica" w:cs="Helvetica"/>
          <w:b/>
          <w:sz w:val="22"/>
          <w:szCs w:val="22"/>
        </w:rPr>
      </w:pPr>
    </w:p>
    <w:p w14:paraId="665C2789" w14:textId="77777777" w:rsidR="00DF1EDF" w:rsidRDefault="00491662" w:rsidP="0061789E">
      <w:pPr>
        <w:autoSpaceDE w:val="0"/>
        <w:autoSpaceDN w:val="0"/>
        <w:adjustRightInd w:val="0"/>
        <w:ind w:firstLine="720"/>
        <w:rPr>
          <w:rFonts w:ascii="Helvetica" w:hAnsi="Helvetica" w:cs="Helvetica"/>
          <w:b/>
          <w:sz w:val="22"/>
          <w:szCs w:val="22"/>
        </w:rPr>
      </w:pPr>
      <w:r>
        <w:rPr>
          <w:rFonts w:ascii="Helvetica" w:hAnsi="Helvetica" w:cs="Helvetica"/>
          <w:b/>
          <w:sz w:val="22"/>
          <w:szCs w:val="22"/>
        </w:rPr>
        <w:t xml:space="preserve">1. WRITTEN AUTHORIZATION IN ADVANCE; </w:t>
      </w:r>
    </w:p>
    <w:p w14:paraId="7865A675" w14:textId="77777777" w:rsidR="00DF1EDF" w:rsidRDefault="00491662" w:rsidP="0061789E">
      <w:pPr>
        <w:autoSpaceDE w:val="0"/>
        <w:autoSpaceDN w:val="0"/>
        <w:adjustRightInd w:val="0"/>
        <w:ind w:left="720"/>
        <w:rPr>
          <w:rFonts w:ascii="Helvetica" w:hAnsi="Helvetica" w:cs="Helvetica"/>
          <w:b/>
          <w:sz w:val="22"/>
          <w:szCs w:val="22"/>
        </w:rPr>
      </w:pPr>
      <w:r>
        <w:rPr>
          <w:rFonts w:ascii="Helvetica" w:hAnsi="Helvetica" w:cs="Helvetica"/>
          <w:b/>
          <w:sz w:val="22"/>
          <w:szCs w:val="22"/>
        </w:rPr>
        <w:t xml:space="preserve">2. EXPECTATIONS OF COMMUNICATION REQUIREMENTS BETWEEN SUPERVISORS AND TELESERVING MEMBERS; </w:t>
      </w:r>
    </w:p>
    <w:p w14:paraId="6EAFC1B9" w14:textId="77777777" w:rsidR="00DF1EDF" w:rsidRDefault="00491662" w:rsidP="0061789E">
      <w:pPr>
        <w:autoSpaceDE w:val="0"/>
        <w:autoSpaceDN w:val="0"/>
        <w:adjustRightInd w:val="0"/>
        <w:ind w:firstLine="720"/>
        <w:rPr>
          <w:rFonts w:ascii="Helvetica" w:hAnsi="Helvetica" w:cs="Helvetica"/>
          <w:b/>
          <w:sz w:val="22"/>
          <w:szCs w:val="22"/>
        </w:rPr>
      </w:pPr>
      <w:r>
        <w:rPr>
          <w:rFonts w:ascii="Helvetica" w:hAnsi="Helvetica" w:cs="Helvetica"/>
          <w:b/>
          <w:sz w:val="22"/>
          <w:szCs w:val="22"/>
        </w:rPr>
        <w:t xml:space="preserve">3. MITIGATION OF INCREASED RISK OF TIME AND ATTENDANCE ABUSE; </w:t>
      </w:r>
    </w:p>
    <w:p w14:paraId="67A7D3B6" w14:textId="77777777" w:rsidR="00DF1EDF" w:rsidRDefault="00491662" w:rsidP="0061789E">
      <w:pPr>
        <w:autoSpaceDE w:val="0"/>
        <w:autoSpaceDN w:val="0"/>
        <w:adjustRightInd w:val="0"/>
        <w:ind w:left="720"/>
        <w:rPr>
          <w:rFonts w:ascii="Helvetica" w:hAnsi="Helvetica" w:cs="Helvetica"/>
          <w:b/>
          <w:sz w:val="22"/>
          <w:szCs w:val="22"/>
        </w:rPr>
      </w:pPr>
      <w:r>
        <w:rPr>
          <w:rFonts w:ascii="Helvetica" w:hAnsi="Helvetica" w:cs="Helvetica"/>
          <w:b/>
          <w:sz w:val="22"/>
          <w:szCs w:val="22"/>
        </w:rPr>
        <w:t>4.</w:t>
      </w:r>
      <w:r w:rsidR="00DF1EDF">
        <w:rPr>
          <w:rFonts w:ascii="Helvetica" w:hAnsi="Helvetica" w:cs="Helvetica"/>
          <w:b/>
          <w:sz w:val="22"/>
          <w:szCs w:val="22"/>
        </w:rPr>
        <w:t xml:space="preserve"> APPROPRIATE SUPERVISION INCLUDING VALIDATION OF THE ACTIVITIES TO BE PERFORMED; AND</w:t>
      </w:r>
    </w:p>
    <w:p w14:paraId="2C71D08C" w14:textId="77777777" w:rsidR="00DF1EDF" w:rsidRDefault="00DF1EDF" w:rsidP="0061789E">
      <w:pPr>
        <w:autoSpaceDE w:val="0"/>
        <w:autoSpaceDN w:val="0"/>
        <w:adjustRightInd w:val="0"/>
        <w:ind w:firstLine="720"/>
        <w:rPr>
          <w:rFonts w:ascii="Helvetica" w:hAnsi="Helvetica" w:cs="Helvetica"/>
          <w:b/>
          <w:sz w:val="22"/>
          <w:szCs w:val="22"/>
        </w:rPr>
      </w:pPr>
      <w:r>
        <w:rPr>
          <w:rFonts w:ascii="Helvetica" w:hAnsi="Helvetica" w:cs="Helvetica"/>
          <w:b/>
          <w:sz w:val="22"/>
          <w:szCs w:val="22"/>
        </w:rPr>
        <w:t>5. VERIFICATION OF HOURS CLAIMED.</w:t>
      </w:r>
      <w:r w:rsidR="00491662">
        <w:rPr>
          <w:rFonts w:ascii="Helvetica" w:hAnsi="Helvetica" w:cs="Helvetica"/>
          <w:b/>
          <w:sz w:val="22"/>
          <w:szCs w:val="22"/>
        </w:rPr>
        <w:t xml:space="preserve"> </w:t>
      </w:r>
    </w:p>
    <w:p w14:paraId="255A6620" w14:textId="77777777" w:rsidR="00DF1EDF" w:rsidRDefault="00DF1EDF" w:rsidP="00760D83">
      <w:pPr>
        <w:autoSpaceDE w:val="0"/>
        <w:autoSpaceDN w:val="0"/>
        <w:adjustRightInd w:val="0"/>
        <w:rPr>
          <w:rFonts w:ascii="Helvetica" w:hAnsi="Helvetica" w:cs="Helvetica"/>
          <w:b/>
          <w:sz w:val="22"/>
          <w:szCs w:val="22"/>
        </w:rPr>
      </w:pPr>
    </w:p>
    <w:p w14:paraId="180C963F" w14:textId="77777777" w:rsidR="00DF1EDF" w:rsidRDefault="00DF1EDF" w:rsidP="00760D83">
      <w:pPr>
        <w:autoSpaceDE w:val="0"/>
        <w:autoSpaceDN w:val="0"/>
        <w:adjustRightInd w:val="0"/>
        <w:rPr>
          <w:rFonts w:ascii="Helvetica" w:hAnsi="Helvetica" w:cs="Helvetica"/>
          <w:b/>
          <w:sz w:val="22"/>
          <w:szCs w:val="22"/>
        </w:rPr>
      </w:pPr>
      <w:r>
        <w:rPr>
          <w:rFonts w:ascii="Helvetica" w:hAnsi="Helvetica" w:cs="Helvetica"/>
          <w:b/>
          <w:sz w:val="22"/>
          <w:szCs w:val="22"/>
        </w:rPr>
        <w:t xml:space="preserve">THE PROGRAM SHOULD CONSIDER UPDATING ITS INSURNCE COVERAGE TO ADDRESS LEGAL LIABILITY ATTRIBUTION FOR INCIDENTS THAT MAY OCCUR DURING TELESERVICE. </w:t>
      </w:r>
    </w:p>
    <w:p w14:paraId="35ECA057" w14:textId="77777777" w:rsidR="00DF1EDF" w:rsidRDefault="00DF1EDF" w:rsidP="00760D83">
      <w:pPr>
        <w:autoSpaceDE w:val="0"/>
        <w:autoSpaceDN w:val="0"/>
        <w:adjustRightInd w:val="0"/>
        <w:rPr>
          <w:rFonts w:ascii="Helvetica" w:hAnsi="Helvetica" w:cs="Helvetica"/>
          <w:b/>
          <w:sz w:val="22"/>
          <w:szCs w:val="22"/>
        </w:rPr>
      </w:pPr>
    </w:p>
    <w:p w14:paraId="51CFFEF3" w14:textId="77777777" w:rsidR="006D140F" w:rsidRPr="0061789E" w:rsidRDefault="00DF1EDF" w:rsidP="00760D83">
      <w:pPr>
        <w:autoSpaceDE w:val="0"/>
        <w:autoSpaceDN w:val="0"/>
        <w:adjustRightInd w:val="0"/>
        <w:rPr>
          <w:rFonts w:ascii="Helvetica" w:hAnsi="Helvetica" w:cs="Helvetica"/>
          <w:b/>
          <w:sz w:val="22"/>
          <w:szCs w:val="22"/>
        </w:rPr>
      </w:pPr>
      <w:r>
        <w:rPr>
          <w:rFonts w:ascii="Helvetica" w:hAnsi="Helvetica" w:cs="Helvetica"/>
          <w:b/>
          <w:sz w:val="22"/>
          <w:szCs w:val="22"/>
        </w:rPr>
        <w:t>THE PROGRAM SHOULD BE AWARE THAT ITS STAFF MAY BE SUBJECT TO LEGAL SANCTIONS FOR ERRONEOUSLY CERTIFYING THAT AMERICORPS MEMBERS HAVE SUFFICIENT VALID SERVICE HOURS TO COMPLETE THEIR TERMS OF SERVICE. IN ADDITION, THERE ARE LEGAL PENALTIES FOR KNOWLINGLY SUBMITTING FALSE CLAIMS TO THE GOVERNMENT.</w:t>
      </w:r>
    </w:p>
    <w:p w14:paraId="337485D9" w14:textId="77777777" w:rsidR="00DC7FB1" w:rsidRPr="0061789E" w:rsidRDefault="00DC7FB1" w:rsidP="00760D83">
      <w:pPr>
        <w:autoSpaceDE w:val="0"/>
        <w:autoSpaceDN w:val="0"/>
        <w:adjustRightInd w:val="0"/>
        <w:rPr>
          <w:rFonts w:ascii="Helvetica" w:hAnsi="Helvetica" w:cs="Helvetica"/>
          <w:b/>
          <w:sz w:val="22"/>
          <w:szCs w:val="22"/>
        </w:rPr>
      </w:pPr>
    </w:p>
    <w:p w14:paraId="183F99F2" w14:textId="77777777" w:rsidR="00DC7FB1" w:rsidRPr="0061789E" w:rsidRDefault="00DC7FB1" w:rsidP="00760D83">
      <w:pPr>
        <w:autoSpaceDE w:val="0"/>
        <w:autoSpaceDN w:val="0"/>
        <w:adjustRightInd w:val="0"/>
        <w:rPr>
          <w:rFonts w:ascii="Helvetica" w:hAnsi="Helvetica" w:cs="Helvetica"/>
          <w:b/>
          <w:sz w:val="22"/>
          <w:szCs w:val="22"/>
        </w:rPr>
      </w:pPr>
    </w:p>
    <w:p w14:paraId="5B0190A9" w14:textId="77777777" w:rsidR="00DC7FB1" w:rsidRPr="0061789E" w:rsidRDefault="00DC7FB1" w:rsidP="00760D83">
      <w:pPr>
        <w:autoSpaceDE w:val="0"/>
        <w:autoSpaceDN w:val="0"/>
        <w:adjustRightInd w:val="0"/>
        <w:rPr>
          <w:rFonts w:ascii="Helvetica" w:hAnsi="Helvetica" w:cs="Helvetica"/>
          <w:b/>
          <w:sz w:val="22"/>
          <w:szCs w:val="22"/>
        </w:rPr>
      </w:pPr>
    </w:p>
    <w:p w14:paraId="661782A0" w14:textId="77777777" w:rsidR="00DC7FB1" w:rsidRPr="0061789E" w:rsidRDefault="00DC7FB1" w:rsidP="00760D83">
      <w:pPr>
        <w:autoSpaceDE w:val="0"/>
        <w:autoSpaceDN w:val="0"/>
        <w:adjustRightInd w:val="0"/>
        <w:rPr>
          <w:rFonts w:ascii="Helvetica" w:hAnsi="Helvetica" w:cs="Helvetica"/>
          <w:b/>
          <w:sz w:val="22"/>
          <w:szCs w:val="22"/>
        </w:rPr>
      </w:pPr>
    </w:p>
    <w:p w14:paraId="2EFB2F29" w14:textId="77777777" w:rsidR="00DC7FB1" w:rsidRPr="0061789E" w:rsidRDefault="00DC7FB1" w:rsidP="00760D83">
      <w:pPr>
        <w:autoSpaceDE w:val="0"/>
        <w:autoSpaceDN w:val="0"/>
        <w:adjustRightInd w:val="0"/>
        <w:rPr>
          <w:rFonts w:ascii="Helvetica" w:hAnsi="Helvetica" w:cs="Helvetica"/>
          <w:b/>
          <w:sz w:val="22"/>
          <w:szCs w:val="22"/>
        </w:rPr>
      </w:pPr>
    </w:p>
    <w:p w14:paraId="754CF51C" w14:textId="77777777" w:rsidR="00DC7FB1" w:rsidRPr="0061789E" w:rsidRDefault="00DC7FB1" w:rsidP="00760D83">
      <w:pPr>
        <w:autoSpaceDE w:val="0"/>
        <w:autoSpaceDN w:val="0"/>
        <w:adjustRightInd w:val="0"/>
        <w:rPr>
          <w:rFonts w:ascii="Helvetica" w:hAnsi="Helvetica" w:cs="Helvetica"/>
          <w:b/>
          <w:sz w:val="22"/>
          <w:szCs w:val="22"/>
        </w:rPr>
      </w:pPr>
    </w:p>
    <w:p w14:paraId="24641C60" w14:textId="77777777" w:rsidR="00DC7FB1" w:rsidRPr="0061789E" w:rsidRDefault="00DC7FB1" w:rsidP="00760D83">
      <w:pPr>
        <w:autoSpaceDE w:val="0"/>
        <w:autoSpaceDN w:val="0"/>
        <w:adjustRightInd w:val="0"/>
        <w:rPr>
          <w:rFonts w:ascii="Helvetica" w:hAnsi="Helvetica" w:cs="Helvetica"/>
          <w:b/>
          <w:sz w:val="22"/>
          <w:szCs w:val="22"/>
        </w:rPr>
      </w:pPr>
    </w:p>
    <w:p w14:paraId="2FA14340" w14:textId="77777777" w:rsidR="00DC7FB1" w:rsidRPr="0061789E" w:rsidRDefault="00DC7FB1" w:rsidP="00760D83">
      <w:pPr>
        <w:autoSpaceDE w:val="0"/>
        <w:autoSpaceDN w:val="0"/>
        <w:adjustRightInd w:val="0"/>
        <w:rPr>
          <w:rFonts w:ascii="Helvetica" w:hAnsi="Helvetica" w:cs="Helvetica"/>
          <w:b/>
          <w:sz w:val="22"/>
          <w:szCs w:val="22"/>
        </w:rPr>
      </w:pPr>
    </w:p>
    <w:p w14:paraId="589DC6D0" w14:textId="77777777" w:rsidR="00DC7FB1" w:rsidRPr="0061789E" w:rsidRDefault="00DC7FB1" w:rsidP="00760D83">
      <w:pPr>
        <w:autoSpaceDE w:val="0"/>
        <w:autoSpaceDN w:val="0"/>
        <w:adjustRightInd w:val="0"/>
        <w:rPr>
          <w:rFonts w:ascii="Helvetica" w:hAnsi="Helvetica" w:cs="Helvetica"/>
          <w:b/>
          <w:sz w:val="22"/>
          <w:szCs w:val="22"/>
        </w:rPr>
      </w:pPr>
    </w:p>
    <w:p w14:paraId="37E10E3A" w14:textId="77777777" w:rsidR="00DC7FB1" w:rsidRPr="0061789E" w:rsidRDefault="00DC7FB1" w:rsidP="00760D83">
      <w:pPr>
        <w:autoSpaceDE w:val="0"/>
        <w:autoSpaceDN w:val="0"/>
        <w:adjustRightInd w:val="0"/>
        <w:rPr>
          <w:rFonts w:ascii="Helvetica" w:hAnsi="Helvetica" w:cs="Helvetica"/>
          <w:b/>
          <w:sz w:val="22"/>
          <w:szCs w:val="22"/>
        </w:rPr>
      </w:pPr>
    </w:p>
    <w:p w14:paraId="4FEB99CA" w14:textId="77777777" w:rsidR="00DC7FB1" w:rsidRPr="0061789E" w:rsidRDefault="00DC7FB1" w:rsidP="00DC7FB1">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lastRenderedPageBreak/>
        <w:t xml:space="preserve">ATTACHMENT </w:t>
      </w:r>
      <w:r w:rsidR="006D3531" w:rsidRPr="0061789E">
        <w:rPr>
          <w:rFonts w:ascii="Helvetica" w:hAnsi="Helvetica" w:cs="Helvetica"/>
          <w:b/>
          <w:sz w:val="22"/>
          <w:szCs w:val="22"/>
          <w:u w:val="single"/>
        </w:rPr>
        <w:t>F</w:t>
      </w:r>
    </w:p>
    <w:p w14:paraId="1C77C89B" w14:textId="77777777" w:rsidR="00DC7FB1" w:rsidRPr="0061789E" w:rsidRDefault="00DC7FB1" w:rsidP="00DC7FB1">
      <w:pPr>
        <w:autoSpaceDE w:val="0"/>
        <w:autoSpaceDN w:val="0"/>
        <w:adjustRightInd w:val="0"/>
        <w:jc w:val="center"/>
        <w:rPr>
          <w:rFonts w:ascii="Helvetica" w:hAnsi="Helvetica" w:cs="Helvetica"/>
          <w:b/>
          <w:sz w:val="22"/>
          <w:szCs w:val="22"/>
        </w:rPr>
      </w:pPr>
    </w:p>
    <w:p w14:paraId="3A579D34" w14:textId="77777777" w:rsidR="00DC7FB1" w:rsidRPr="0061789E" w:rsidRDefault="00DC7FB1" w:rsidP="00DC7FB1">
      <w:pPr>
        <w:autoSpaceDE w:val="0"/>
        <w:autoSpaceDN w:val="0"/>
        <w:adjustRightInd w:val="0"/>
        <w:jc w:val="center"/>
        <w:rPr>
          <w:rFonts w:ascii="Helvetica" w:hAnsi="Helvetica" w:cs="Helvetica"/>
          <w:b/>
          <w:sz w:val="22"/>
          <w:szCs w:val="22"/>
          <w:u w:val="single"/>
        </w:rPr>
      </w:pPr>
      <w:r w:rsidRPr="0061789E">
        <w:rPr>
          <w:rFonts w:ascii="Helvetica" w:hAnsi="Helvetica" w:cs="Helvetica"/>
          <w:b/>
          <w:sz w:val="22"/>
          <w:szCs w:val="22"/>
          <w:u w:val="single"/>
        </w:rPr>
        <w:t>HEALTH INSURANCE COVERAGE FORM</w:t>
      </w:r>
    </w:p>
    <w:p w14:paraId="4E36A4E3" w14:textId="77777777" w:rsidR="00DC7FB1" w:rsidRDefault="00DC7FB1" w:rsidP="00760D83">
      <w:pPr>
        <w:autoSpaceDE w:val="0"/>
        <w:autoSpaceDN w:val="0"/>
        <w:adjustRightInd w:val="0"/>
        <w:rPr>
          <w:rFonts w:ascii="Helvetica" w:hAnsi="Helvetica" w:cs="Helvetica"/>
          <w:b/>
          <w:sz w:val="22"/>
          <w:szCs w:val="22"/>
        </w:rPr>
      </w:pPr>
    </w:p>
    <w:p w14:paraId="21607FDE" w14:textId="77777777" w:rsidR="000F05BA" w:rsidRDefault="000F05BA" w:rsidP="00760D83">
      <w:pPr>
        <w:autoSpaceDE w:val="0"/>
        <w:autoSpaceDN w:val="0"/>
        <w:adjustRightInd w:val="0"/>
        <w:rPr>
          <w:rFonts w:ascii="Helvetica" w:hAnsi="Helvetica" w:cs="Helvetica"/>
          <w:b/>
          <w:sz w:val="22"/>
          <w:szCs w:val="22"/>
        </w:rPr>
      </w:pPr>
    </w:p>
    <w:p w14:paraId="0E16349A" w14:textId="77777777" w:rsidR="000F05BA" w:rsidRDefault="00E15447" w:rsidP="00760D83">
      <w:pPr>
        <w:autoSpaceDE w:val="0"/>
        <w:autoSpaceDN w:val="0"/>
        <w:adjustRightInd w:val="0"/>
        <w:rPr>
          <w:rFonts w:ascii="Helvetica" w:hAnsi="Helvetica" w:cs="Helvetica"/>
          <w:b/>
          <w:sz w:val="22"/>
          <w:szCs w:val="22"/>
        </w:rPr>
      </w:pPr>
      <w:r w:rsidRPr="00FA1A0A">
        <w:rPr>
          <w:rFonts w:ascii="Helvetica" w:hAnsi="Helvetica" w:cs="Helvetica"/>
          <w:sz w:val="22"/>
          <w:szCs w:val="22"/>
        </w:rPr>
        <w:fldChar w:fldCharType="begin">
          <w:ffData>
            <w:name w:val=""/>
            <w:enabled/>
            <w:calcOnExit w:val="0"/>
            <w:textInput/>
          </w:ffData>
        </w:fldChar>
      </w:r>
      <w:r w:rsidRPr="00FA1A0A">
        <w:rPr>
          <w:rFonts w:ascii="Helvetica" w:hAnsi="Helvetica" w:cs="Helvetica"/>
          <w:sz w:val="22"/>
          <w:szCs w:val="22"/>
        </w:rPr>
        <w:instrText xml:space="preserve"> FORMTEXT </w:instrText>
      </w:r>
      <w:r w:rsidRPr="00FA1A0A">
        <w:rPr>
          <w:rFonts w:ascii="Helvetica" w:hAnsi="Helvetica" w:cs="Helvetica"/>
          <w:sz w:val="22"/>
          <w:szCs w:val="22"/>
        </w:rPr>
      </w:r>
      <w:r w:rsidRPr="00FA1A0A">
        <w:rPr>
          <w:rFonts w:ascii="Helvetica" w:hAnsi="Helvetica" w:cs="Helvetica"/>
          <w:sz w:val="22"/>
          <w:szCs w:val="22"/>
        </w:rPr>
        <w:fldChar w:fldCharType="separate"/>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noProof/>
          <w:sz w:val="22"/>
          <w:szCs w:val="22"/>
        </w:rPr>
        <w:t> </w:t>
      </w:r>
      <w:r w:rsidRPr="00FA1A0A">
        <w:rPr>
          <w:rFonts w:ascii="Helvetica" w:hAnsi="Helvetica" w:cs="Helvetica"/>
          <w:sz w:val="22"/>
          <w:szCs w:val="22"/>
        </w:rPr>
        <w:fldChar w:fldCharType="end"/>
      </w:r>
      <w:r>
        <w:rPr>
          <w:rFonts w:ascii="Helvetica" w:hAnsi="Helvetica" w:cs="Helvetica"/>
          <w:sz w:val="22"/>
          <w:szCs w:val="22"/>
        </w:rPr>
        <w:t xml:space="preserve"> </w:t>
      </w:r>
      <w:r>
        <w:rPr>
          <w:rFonts w:ascii="Helvetica" w:hAnsi="Helvetica" w:cs="Helvetica"/>
          <w:b/>
          <w:sz w:val="22"/>
          <w:szCs w:val="22"/>
        </w:rPr>
        <w:t>(INSERT</w:t>
      </w:r>
      <w:r w:rsidR="00223EB4">
        <w:rPr>
          <w:rFonts w:ascii="Helvetica" w:hAnsi="Helvetica" w:cs="Helvetica"/>
          <w:b/>
          <w:sz w:val="22"/>
          <w:szCs w:val="22"/>
        </w:rPr>
        <w:t xml:space="preserve"> A</w:t>
      </w:r>
      <w:r>
        <w:rPr>
          <w:rFonts w:ascii="Helvetica" w:hAnsi="Helvetica" w:cs="Helvetica"/>
          <w:b/>
          <w:sz w:val="22"/>
          <w:szCs w:val="22"/>
        </w:rPr>
        <w:t xml:space="preserve"> FORM DOCUMENTING THE MEMBER’S HEALTH CARE COVERAGE. </w:t>
      </w:r>
      <w:r w:rsidR="00DF1684">
        <w:rPr>
          <w:rFonts w:ascii="Helvetica" w:hAnsi="Helvetica" w:cs="Helvetica"/>
          <w:b/>
          <w:sz w:val="22"/>
          <w:szCs w:val="22"/>
        </w:rPr>
        <w:t xml:space="preserve">THE PROGRAM MUST PROVIDE, OR MAKE AVAILABLE, HEALTH CARE INSURANCE TO MEMBERS SERVING IN A FULL TIME SLOT WHO ARE NOT OTHERWISE COVERED BY A HEALTH CARE POLICY AT THE TIME THE MEMBER BEGINS HIS OR HER TERM OF SERVICE. THE PROGRAM MUST ALSO PROVIDE, OR MAKE AVAILABLE, HEALTH CARE INSURANCE TO MEMBERS SERVING IN A FULL TIME SLOT WHO LOSE COVERAGE DURING THEIR TERM OF SERVICE AS A RESULT OF SERVICE, OR THROUGH NO DELIBERATE ACT OF HIS OR HER OWN. </w:t>
      </w:r>
    </w:p>
    <w:p w14:paraId="04ECC054" w14:textId="77777777" w:rsidR="00DF1684" w:rsidRDefault="00DF1684" w:rsidP="00760D83">
      <w:pPr>
        <w:autoSpaceDE w:val="0"/>
        <w:autoSpaceDN w:val="0"/>
        <w:adjustRightInd w:val="0"/>
        <w:rPr>
          <w:rFonts w:ascii="Helvetica" w:hAnsi="Helvetica" w:cs="Helvetica"/>
          <w:b/>
          <w:sz w:val="22"/>
          <w:szCs w:val="22"/>
        </w:rPr>
      </w:pPr>
    </w:p>
    <w:p w14:paraId="099B1BD4" w14:textId="77777777" w:rsidR="00DF1684" w:rsidRPr="00E15447" w:rsidRDefault="00DF1684" w:rsidP="00760D83">
      <w:pPr>
        <w:autoSpaceDE w:val="0"/>
        <w:autoSpaceDN w:val="0"/>
        <w:adjustRightInd w:val="0"/>
        <w:rPr>
          <w:rFonts w:ascii="Helvetica" w:hAnsi="Helvetica" w:cs="Helvetica"/>
          <w:b/>
          <w:sz w:val="22"/>
          <w:szCs w:val="22"/>
        </w:rPr>
      </w:pPr>
      <w:r>
        <w:rPr>
          <w:rFonts w:ascii="Helvetica" w:hAnsi="Helvetica" w:cs="Helvetica"/>
          <w:b/>
          <w:sz w:val="22"/>
          <w:szCs w:val="22"/>
        </w:rPr>
        <w:t>LESS-THAN-FULL-TIME MEMBERS SERVING IN A FULL TIME CAPACITY FOR A SUSTAINED PERIOD OF TIME (I.E. A FULL-TIME SUMMER PROJECT) ARE ALSO ELIGIBLE FOR HEALTH CARE BENEFITS. THE PROGRAM MAY PROVIDE HEALTH INSURANCE TO LESS-THAN-FULL-TIME MEMBERS SERVING IN A FULL TIME CAPACITY, BUT THE PROGRAM IS NOT REQUIRED TO DO SO.)</w:t>
      </w:r>
    </w:p>
    <w:p w14:paraId="1E87482B" w14:textId="77777777" w:rsidR="000F05BA" w:rsidRDefault="000F05BA" w:rsidP="00760D83">
      <w:pPr>
        <w:autoSpaceDE w:val="0"/>
        <w:autoSpaceDN w:val="0"/>
        <w:adjustRightInd w:val="0"/>
        <w:rPr>
          <w:rFonts w:ascii="Helvetica" w:hAnsi="Helvetica" w:cs="Helvetica"/>
          <w:b/>
          <w:sz w:val="22"/>
          <w:szCs w:val="22"/>
        </w:rPr>
      </w:pPr>
    </w:p>
    <w:p w14:paraId="46E85D48" w14:textId="77777777" w:rsidR="000F05BA" w:rsidRDefault="000F05BA" w:rsidP="00760D83">
      <w:pPr>
        <w:autoSpaceDE w:val="0"/>
        <w:autoSpaceDN w:val="0"/>
        <w:adjustRightInd w:val="0"/>
        <w:rPr>
          <w:rFonts w:ascii="Helvetica" w:hAnsi="Helvetica" w:cs="Helvetica"/>
          <w:b/>
          <w:sz w:val="22"/>
          <w:szCs w:val="22"/>
        </w:rPr>
      </w:pPr>
    </w:p>
    <w:p w14:paraId="5B4F6DD1" w14:textId="77777777" w:rsidR="000F05BA" w:rsidRDefault="000F05BA" w:rsidP="00760D83">
      <w:pPr>
        <w:autoSpaceDE w:val="0"/>
        <w:autoSpaceDN w:val="0"/>
        <w:adjustRightInd w:val="0"/>
        <w:rPr>
          <w:rFonts w:ascii="Helvetica" w:hAnsi="Helvetica" w:cs="Helvetica"/>
          <w:b/>
          <w:sz w:val="22"/>
          <w:szCs w:val="22"/>
        </w:rPr>
      </w:pPr>
    </w:p>
    <w:p w14:paraId="1134E2E4" w14:textId="77777777" w:rsidR="000F05BA" w:rsidRDefault="000F05BA" w:rsidP="00760D83">
      <w:pPr>
        <w:autoSpaceDE w:val="0"/>
        <w:autoSpaceDN w:val="0"/>
        <w:adjustRightInd w:val="0"/>
        <w:rPr>
          <w:rFonts w:ascii="Helvetica" w:hAnsi="Helvetica" w:cs="Helvetica"/>
          <w:b/>
          <w:sz w:val="22"/>
          <w:szCs w:val="22"/>
        </w:rPr>
      </w:pPr>
    </w:p>
    <w:p w14:paraId="34F0F0E3" w14:textId="77777777" w:rsidR="000F05BA" w:rsidRDefault="000F05BA" w:rsidP="00760D83">
      <w:pPr>
        <w:autoSpaceDE w:val="0"/>
        <w:autoSpaceDN w:val="0"/>
        <w:adjustRightInd w:val="0"/>
        <w:rPr>
          <w:rFonts w:ascii="Helvetica" w:hAnsi="Helvetica" w:cs="Helvetica"/>
          <w:b/>
          <w:sz w:val="22"/>
          <w:szCs w:val="22"/>
        </w:rPr>
      </w:pPr>
    </w:p>
    <w:p w14:paraId="1A5606D0" w14:textId="77777777" w:rsidR="000F05BA" w:rsidRDefault="000F05BA" w:rsidP="00760D83">
      <w:pPr>
        <w:autoSpaceDE w:val="0"/>
        <w:autoSpaceDN w:val="0"/>
        <w:adjustRightInd w:val="0"/>
        <w:rPr>
          <w:rFonts w:ascii="Helvetica" w:hAnsi="Helvetica" w:cs="Helvetica"/>
          <w:b/>
          <w:sz w:val="22"/>
          <w:szCs w:val="22"/>
        </w:rPr>
      </w:pPr>
    </w:p>
    <w:p w14:paraId="715024F0" w14:textId="77777777" w:rsidR="000F05BA" w:rsidRDefault="000F05BA" w:rsidP="00760D83">
      <w:pPr>
        <w:autoSpaceDE w:val="0"/>
        <w:autoSpaceDN w:val="0"/>
        <w:adjustRightInd w:val="0"/>
        <w:rPr>
          <w:rFonts w:ascii="Helvetica" w:hAnsi="Helvetica" w:cs="Helvetica"/>
          <w:b/>
          <w:sz w:val="22"/>
          <w:szCs w:val="22"/>
        </w:rPr>
      </w:pPr>
    </w:p>
    <w:p w14:paraId="2AA6010D" w14:textId="77777777" w:rsidR="000F05BA" w:rsidRDefault="000F05BA" w:rsidP="00760D83">
      <w:pPr>
        <w:autoSpaceDE w:val="0"/>
        <w:autoSpaceDN w:val="0"/>
        <w:adjustRightInd w:val="0"/>
        <w:rPr>
          <w:rFonts w:ascii="Helvetica" w:hAnsi="Helvetica" w:cs="Helvetica"/>
          <w:b/>
          <w:sz w:val="22"/>
          <w:szCs w:val="22"/>
        </w:rPr>
      </w:pPr>
    </w:p>
    <w:p w14:paraId="3D831EEC" w14:textId="77777777" w:rsidR="000F05BA" w:rsidRDefault="000F05BA" w:rsidP="00760D83">
      <w:pPr>
        <w:autoSpaceDE w:val="0"/>
        <w:autoSpaceDN w:val="0"/>
        <w:adjustRightInd w:val="0"/>
        <w:rPr>
          <w:rFonts w:ascii="Helvetica" w:hAnsi="Helvetica" w:cs="Helvetica"/>
          <w:b/>
          <w:sz w:val="22"/>
          <w:szCs w:val="22"/>
        </w:rPr>
      </w:pPr>
    </w:p>
    <w:p w14:paraId="6A461D59" w14:textId="77777777" w:rsidR="000F05BA" w:rsidRDefault="000F05BA" w:rsidP="00760D83">
      <w:pPr>
        <w:autoSpaceDE w:val="0"/>
        <w:autoSpaceDN w:val="0"/>
        <w:adjustRightInd w:val="0"/>
        <w:rPr>
          <w:rFonts w:ascii="Helvetica" w:hAnsi="Helvetica" w:cs="Helvetica"/>
          <w:b/>
          <w:sz w:val="22"/>
          <w:szCs w:val="22"/>
        </w:rPr>
      </w:pPr>
    </w:p>
    <w:p w14:paraId="1EE0C277" w14:textId="77777777" w:rsidR="000F05BA" w:rsidRDefault="000F05BA" w:rsidP="00760D83">
      <w:pPr>
        <w:autoSpaceDE w:val="0"/>
        <w:autoSpaceDN w:val="0"/>
        <w:adjustRightInd w:val="0"/>
        <w:rPr>
          <w:rFonts w:ascii="Helvetica" w:hAnsi="Helvetica" w:cs="Helvetica"/>
          <w:b/>
          <w:sz w:val="22"/>
          <w:szCs w:val="22"/>
        </w:rPr>
      </w:pPr>
    </w:p>
    <w:p w14:paraId="2F910E9F" w14:textId="77777777" w:rsidR="000F05BA" w:rsidRDefault="000F05BA" w:rsidP="00760D83">
      <w:pPr>
        <w:autoSpaceDE w:val="0"/>
        <w:autoSpaceDN w:val="0"/>
        <w:adjustRightInd w:val="0"/>
        <w:rPr>
          <w:rFonts w:ascii="Helvetica" w:hAnsi="Helvetica" w:cs="Helvetica"/>
          <w:b/>
          <w:sz w:val="22"/>
          <w:szCs w:val="22"/>
        </w:rPr>
      </w:pPr>
    </w:p>
    <w:p w14:paraId="6AEAB6DC" w14:textId="77777777" w:rsidR="000F05BA" w:rsidRDefault="000F05BA" w:rsidP="00760D83">
      <w:pPr>
        <w:autoSpaceDE w:val="0"/>
        <w:autoSpaceDN w:val="0"/>
        <w:adjustRightInd w:val="0"/>
        <w:rPr>
          <w:rFonts w:ascii="Helvetica" w:hAnsi="Helvetica" w:cs="Helvetica"/>
          <w:b/>
          <w:sz w:val="22"/>
          <w:szCs w:val="22"/>
        </w:rPr>
      </w:pPr>
    </w:p>
    <w:p w14:paraId="4976129A" w14:textId="77777777" w:rsidR="000F05BA" w:rsidRDefault="000F05BA" w:rsidP="00760D83">
      <w:pPr>
        <w:autoSpaceDE w:val="0"/>
        <w:autoSpaceDN w:val="0"/>
        <w:adjustRightInd w:val="0"/>
        <w:rPr>
          <w:rFonts w:ascii="Helvetica" w:hAnsi="Helvetica" w:cs="Helvetica"/>
          <w:b/>
          <w:sz w:val="22"/>
          <w:szCs w:val="22"/>
        </w:rPr>
      </w:pPr>
    </w:p>
    <w:p w14:paraId="51B48160" w14:textId="77777777" w:rsidR="000F05BA" w:rsidRDefault="000F05BA" w:rsidP="00760D83">
      <w:pPr>
        <w:autoSpaceDE w:val="0"/>
        <w:autoSpaceDN w:val="0"/>
        <w:adjustRightInd w:val="0"/>
        <w:rPr>
          <w:rFonts w:ascii="Helvetica" w:hAnsi="Helvetica" w:cs="Helvetica"/>
          <w:b/>
          <w:sz w:val="22"/>
          <w:szCs w:val="22"/>
        </w:rPr>
      </w:pPr>
    </w:p>
    <w:p w14:paraId="14D41B24" w14:textId="77777777" w:rsidR="000F05BA" w:rsidRDefault="000F05BA" w:rsidP="00760D83">
      <w:pPr>
        <w:autoSpaceDE w:val="0"/>
        <w:autoSpaceDN w:val="0"/>
        <w:adjustRightInd w:val="0"/>
        <w:rPr>
          <w:rFonts w:ascii="Helvetica" w:hAnsi="Helvetica" w:cs="Helvetica"/>
          <w:b/>
          <w:sz w:val="22"/>
          <w:szCs w:val="22"/>
        </w:rPr>
      </w:pPr>
    </w:p>
    <w:p w14:paraId="2821F0B2" w14:textId="77777777" w:rsidR="000F05BA" w:rsidRDefault="000F05BA" w:rsidP="00760D83">
      <w:pPr>
        <w:autoSpaceDE w:val="0"/>
        <w:autoSpaceDN w:val="0"/>
        <w:adjustRightInd w:val="0"/>
        <w:rPr>
          <w:rFonts w:ascii="Helvetica" w:hAnsi="Helvetica" w:cs="Helvetica"/>
          <w:b/>
          <w:sz w:val="22"/>
          <w:szCs w:val="22"/>
        </w:rPr>
      </w:pPr>
    </w:p>
    <w:p w14:paraId="391BB47B" w14:textId="77777777" w:rsidR="000F05BA" w:rsidRDefault="000F05BA" w:rsidP="00760D83">
      <w:pPr>
        <w:autoSpaceDE w:val="0"/>
        <w:autoSpaceDN w:val="0"/>
        <w:adjustRightInd w:val="0"/>
        <w:rPr>
          <w:rFonts w:ascii="Helvetica" w:hAnsi="Helvetica" w:cs="Helvetica"/>
          <w:b/>
          <w:sz w:val="22"/>
          <w:szCs w:val="22"/>
        </w:rPr>
      </w:pPr>
    </w:p>
    <w:p w14:paraId="76E7A806" w14:textId="77777777" w:rsidR="000F05BA" w:rsidRDefault="000F05BA" w:rsidP="00760D83">
      <w:pPr>
        <w:autoSpaceDE w:val="0"/>
        <w:autoSpaceDN w:val="0"/>
        <w:adjustRightInd w:val="0"/>
        <w:rPr>
          <w:rFonts w:ascii="Helvetica" w:hAnsi="Helvetica" w:cs="Helvetica"/>
          <w:b/>
          <w:sz w:val="22"/>
          <w:szCs w:val="22"/>
        </w:rPr>
      </w:pPr>
    </w:p>
    <w:p w14:paraId="3025EA1D" w14:textId="77777777" w:rsidR="000F05BA" w:rsidRDefault="000F05BA" w:rsidP="00760D83">
      <w:pPr>
        <w:autoSpaceDE w:val="0"/>
        <w:autoSpaceDN w:val="0"/>
        <w:adjustRightInd w:val="0"/>
        <w:rPr>
          <w:rFonts w:ascii="Helvetica" w:hAnsi="Helvetica" w:cs="Helvetica"/>
          <w:b/>
          <w:sz w:val="22"/>
          <w:szCs w:val="22"/>
        </w:rPr>
      </w:pPr>
    </w:p>
    <w:p w14:paraId="39931ECC" w14:textId="77777777" w:rsidR="000F05BA" w:rsidRDefault="000F05BA" w:rsidP="00760D83">
      <w:pPr>
        <w:autoSpaceDE w:val="0"/>
        <w:autoSpaceDN w:val="0"/>
        <w:adjustRightInd w:val="0"/>
        <w:rPr>
          <w:rFonts w:ascii="Helvetica" w:hAnsi="Helvetica" w:cs="Helvetica"/>
          <w:b/>
          <w:sz w:val="22"/>
          <w:szCs w:val="22"/>
        </w:rPr>
      </w:pPr>
    </w:p>
    <w:p w14:paraId="5C113DCB" w14:textId="77777777" w:rsidR="000F05BA" w:rsidRDefault="000F05BA" w:rsidP="00760D83">
      <w:pPr>
        <w:autoSpaceDE w:val="0"/>
        <w:autoSpaceDN w:val="0"/>
        <w:adjustRightInd w:val="0"/>
        <w:rPr>
          <w:rFonts w:ascii="Helvetica" w:hAnsi="Helvetica" w:cs="Helvetica"/>
          <w:b/>
          <w:sz w:val="22"/>
          <w:szCs w:val="22"/>
        </w:rPr>
      </w:pPr>
    </w:p>
    <w:p w14:paraId="1C7C6BBE" w14:textId="77777777" w:rsidR="000F05BA" w:rsidRDefault="000F05BA" w:rsidP="00760D83">
      <w:pPr>
        <w:autoSpaceDE w:val="0"/>
        <w:autoSpaceDN w:val="0"/>
        <w:adjustRightInd w:val="0"/>
        <w:rPr>
          <w:rFonts w:ascii="Helvetica" w:hAnsi="Helvetica" w:cs="Helvetica"/>
          <w:b/>
          <w:sz w:val="22"/>
          <w:szCs w:val="22"/>
        </w:rPr>
      </w:pPr>
    </w:p>
    <w:p w14:paraId="6C3E0713" w14:textId="77777777" w:rsidR="000F05BA" w:rsidRDefault="000F05BA" w:rsidP="00760D83">
      <w:pPr>
        <w:autoSpaceDE w:val="0"/>
        <w:autoSpaceDN w:val="0"/>
        <w:adjustRightInd w:val="0"/>
        <w:rPr>
          <w:rFonts w:ascii="Helvetica" w:hAnsi="Helvetica" w:cs="Helvetica"/>
          <w:b/>
          <w:sz w:val="22"/>
          <w:szCs w:val="22"/>
        </w:rPr>
      </w:pPr>
    </w:p>
    <w:p w14:paraId="22A266CE" w14:textId="77777777" w:rsidR="000F05BA" w:rsidRDefault="000F05BA" w:rsidP="00760D83">
      <w:pPr>
        <w:autoSpaceDE w:val="0"/>
        <w:autoSpaceDN w:val="0"/>
        <w:adjustRightInd w:val="0"/>
        <w:rPr>
          <w:rFonts w:ascii="Helvetica" w:hAnsi="Helvetica" w:cs="Helvetica"/>
          <w:b/>
          <w:sz w:val="22"/>
          <w:szCs w:val="22"/>
        </w:rPr>
      </w:pPr>
    </w:p>
    <w:p w14:paraId="4B4EACE6" w14:textId="77777777" w:rsidR="000F05BA" w:rsidRDefault="000F05BA" w:rsidP="00760D83">
      <w:pPr>
        <w:autoSpaceDE w:val="0"/>
        <w:autoSpaceDN w:val="0"/>
        <w:adjustRightInd w:val="0"/>
        <w:rPr>
          <w:rFonts w:ascii="Helvetica" w:hAnsi="Helvetica" w:cs="Helvetica"/>
          <w:b/>
          <w:sz w:val="22"/>
          <w:szCs w:val="22"/>
        </w:rPr>
      </w:pPr>
    </w:p>
    <w:p w14:paraId="244BD902" w14:textId="77777777" w:rsidR="000F05BA" w:rsidRDefault="000F05BA" w:rsidP="00760D83">
      <w:pPr>
        <w:autoSpaceDE w:val="0"/>
        <w:autoSpaceDN w:val="0"/>
        <w:adjustRightInd w:val="0"/>
        <w:rPr>
          <w:rFonts w:ascii="Helvetica" w:hAnsi="Helvetica" w:cs="Helvetica"/>
          <w:b/>
          <w:sz w:val="22"/>
          <w:szCs w:val="22"/>
        </w:rPr>
      </w:pPr>
    </w:p>
    <w:p w14:paraId="0CD0F952" w14:textId="77777777" w:rsidR="000F05BA" w:rsidRPr="0061789E" w:rsidRDefault="000F05BA" w:rsidP="000F05BA">
      <w:pPr>
        <w:pStyle w:val="ListParagraph"/>
        <w:spacing w:after="200" w:line="276" w:lineRule="auto"/>
        <w:ind w:left="0"/>
        <w:jc w:val="center"/>
        <w:rPr>
          <w:rFonts w:ascii="Helvetica" w:hAnsi="Helvetica" w:cs="Helvetica"/>
          <w:b/>
          <w:bCs/>
          <w:sz w:val="22"/>
          <w:szCs w:val="22"/>
          <w:u w:val="single"/>
        </w:rPr>
      </w:pPr>
      <w:r w:rsidRPr="0061789E">
        <w:rPr>
          <w:rFonts w:ascii="Helvetica" w:hAnsi="Helvetica" w:cs="Helvetica"/>
          <w:b/>
          <w:bCs/>
          <w:sz w:val="22"/>
          <w:szCs w:val="22"/>
          <w:u w:val="single"/>
        </w:rPr>
        <w:lastRenderedPageBreak/>
        <w:t>APPENDIX A</w:t>
      </w:r>
    </w:p>
    <w:p w14:paraId="47F97F3A" w14:textId="77777777" w:rsidR="000F05BA" w:rsidRPr="00CB3663" w:rsidRDefault="000F05BA" w:rsidP="000F05BA">
      <w:pPr>
        <w:pStyle w:val="ListParagraph"/>
        <w:spacing w:after="200" w:line="276" w:lineRule="auto"/>
        <w:ind w:left="0"/>
        <w:jc w:val="center"/>
        <w:rPr>
          <w:rFonts w:ascii="Helvetica" w:hAnsi="Helvetica" w:cs="Helvetica"/>
          <w:b/>
          <w:bCs/>
          <w:sz w:val="22"/>
          <w:szCs w:val="22"/>
        </w:rPr>
      </w:pPr>
    </w:p>
    <w:p w14:paraId="4992B600" w14:textId="52F5F4BA" w:rsidR="000F05BA" w:rsidRPr="0061789E" w:rsidRDefault="00236051" w:rsidP="000F05BA">
      <w:pPr>
        <w:pStyle w:val="ListParagraph"/>
        <w:spacing w:after="200" w:line="276" w:lineRule="auto"/>
        <w:ind w:left="0"/>
        <w:jc w:val="center"/>
        <w:rPr>
          <w:rFonts w:ascii="Helvetica" w:hAnsi="Helvetica" w:cs="Helvetica"/>
          <w:b/>
          <w:caps/>
          <w:sz w:val="22"/>
          <w:szCs w:val="22"/>
          <w:u w:val="single"/>
        </w:rPr>
      </w:pPr>
      <w:r>
        <w:rPr>
          <w:rFonts w:ascii="Helvetica" w:hAnsi="Helvetica" w:cs="Helvetica"/>
          <w:b/>
          <w:bCs/>
          <w:sz w:val="22"/>
          <w:szCs w:val="22"/>
          <w:u w:val="single"/>
        </w:rPr>
        <w:t>FEDERAL</w:t>
      </w:r>
      <w:r w:rsidR="000F05BA" w:rsidRPr="0061789E">
        <w:rPr>
          <w:rFonts w:ascii="Helvetica" w:hAnsi="Helvetica" w:cs="Helvetica"/>
          <w:b/>
          <w:bCs/>
          <w:sz w:val="22"/>
          <w:szCs w:val="22"/>
          <w:u w:val="single"/>
        </w:rPr>
        <w:t xml:space="preserve"> REGULATONS CITED IN THIS </w:t>
      </w:r>
      <w:r w:rsidR="000F05BA" w:rsidRPr="0061789E">
        <w:rPr>
          <w:rFonts w:ascii="Helvetica" w:hAnsi="Helvetica" w:cs="Helvetica"/>
          <w:b/>
          <w:caps/>
          <w:sz w:val="22"/>
          <w:szCs w:val="22"/>
          <w:u w:val="single"/>
        </w:rPr>
        <w:t>americorps new york member contract</w:t>
      </w:r>
      <w:bookmarkStart w:id="0" w:name="_GoBack"/>
      <w:bookmarkEnd w:id="0"/>
    </w:p>
    <w:p w14:paraId="1C5D075A" w14:textId="77777777" w:rsidR="000F05BA" w:rsidRPr="0041354C" w:rsidRDefault="000F05BA" w:rsidP="000F05BA">
      <w:pPr>
        <w:pStyle w:val="ListParagraph"/>
        <w:spacing w:after="200" w:line="276" w:lineRule="auto"/>
        <w:ind w:left="0"/>
        <w:jc w:val="center"/>
        <w:rPr>
          <w:rFonts w:ascii="Helvetica" w:hAnsi="Helvetica" w:cs="Helvetica"/>
          <w:b/>
          <w:bCs/>
          <w:sz w:val="22"/>
          <w:szCs w:val="22"/>
        </w:rPr>
      </w:pPr>
    </w:p>
    <w:p w14:paraId="37EFCA02" w14:textId="77777777" w:rsidR="000F05BA" w:rsidRPr="00CB3663" w:rsidRDefault="000F05BA" w:rsidP="000F05BA">
      <w:pPr>
        <w:rPr>
          <w:rFonts w:ascii="Helvetica" w:hAnsi="Helvetica" w:cs="Helvetica"/>
          <w:b/>
          <w:bCs/>
          <w:sz w:val="25"/>
          <w:szCs w:val="25"/>
          <w:lang w:val="en"/>
        </w:rPr>
      </w:pPr>
      <w:r w:rsidRPr="00CB3663">
        <w:rPr>
          <w:rFonts w:ascii="Helvetica" w:hAnsi="Helvetica" w:cs="Helvetica"/>
          <w:b/>
          <w:bCs/>
          <w:sz w:val="25"/>
          <w:szCs w:val="25"/>
          <w:lang w:val="en"/>
        </w:rPr>
        <w:t>§ 200.430 Compensation - personal services.</w:t>
      </w:r>
    </w:p>
    <w:p w14:paraId="05257F0E"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(a)</w:t>
      </w:r>
      <w:r w:rsidRPr="00CB3663">
        <w:rPr>
          <w:rStyle w:val="et031"/>
          <w:rFonts w:ascii="Helvetica" w:hAnsi="Helvetica" w:cs="Helvetica"/>
          <w:sz w:val="21"/>
          <w:szCs w:val="21"/>
          <w:lang w:val="en"/>
        </w:rPr>
        <w:t>General.</w:t>
      </w:r>
      <w:r w:rsidRPr="00CB3663">
        <w:rPr>
          <w:rFonts w:ascii="Helvetica" w:hAnsi="Helvetica" w:cs="Helvetica"/>
          <w:sz w:val="21"/>
          <w:szCs w:val="21"/>
          <w:lang w:val="en"/>
        </w:rPr>
        <w:t xml:space="preserve"> Compensation for personal services includes all remuneration, paid currently or accrued, for services of employees rendered during the </w:t>
      </w:r>
      <w:hyperlink w:history="1">
        <w:r w:rsidRPr="00CB3663">
          <w:rPr>
            <w:rFonts w:ascii="Helvetica" w:hAnsi="Helvetica" w:cs="Helvetica"/>
            <w:sz w:val="21"/>
            <w:szCs w:val="21"/>
            <w:u w:val="single"/>
            <w:lang w:val="en"/>
          </w:rPr>
          <w:t>period of performance</w:t>
        </w:r>
      </w:hyperlink>
      <w:r w:rsidRPr="00CB3663">
        <w:rPr>
          <w:rFonts w:ascii="Helvetica" w:hAnsi="Helvetica" w:cs="Helvetica"/>
          <w:sz w:val="21"/>
          <w:szCs w:val="21"/>
          <w:lang w:val="en"/>
        </w:rPr>
        <w:t xml:space="preserve"> under the Federal award, including but not necessarily limited to wages and salaries. Compensation for personal services may also include fringe benefits which are addressed in </w:t>
      </w:r>
      <w:hyperlink r:id="rId8" w:history="1">
        <w:r w:rsidRPr="00CB3663">
          <w:rPr>
            <w:rFonts w:ascii="Helvetica" w:hAnsi="Helvetica" w:cs="Helvetica"/>
            <w:sz w:val="21"/>
            <w:szCs w:val="21"/>
            <w:u w:val="single"/>
            <w:lang w:val="en"/>
          </w:rPr>
          <w:t>§ 200.431</w:t>
        </w:r>
      </w:hyperlink>
      <w:r w:rsidRPr="00CB3663">
        <w:rPr>
          <w:rFonts w:ascii="Helvetica" w:hAnsi="Helvetica" w:cs="Helvetica"/>
          <w:sz w:val="21"/>
          <w:szCs w:val="21"/>
          <w:lang w:val="en"/>
        </w:rPr>
        <w:t xml:space="preserve"> Compensation - fringe benefits. Costs of compensation are allowable to the extent that they satisfy the specific requirements of this part, and that the total compensation for individual employees: </w:t>
      </w:r>
    </w:p>
    <w:p w14:paraId="0A87E4C7"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(1)</w:t>
      </w:r>
      <w:r w:rsidRPr="00CB3663">
        <w:rPr>
          <w:rFonts w:ascii="Helvetica" w:hAnsi="Helvetica" w:cs="Helvetica"/>
          <w:sz w:val="21"/>
          <w:szCs w:val="21"/>
          <w:lang w:val="en"/>
        </w:rPr>
        <w:t xml:space="preserve"> Is reasonable for the services rendered and conforms to the established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consistently applied to both Federal and non-Federal activities; </w:t>
      </w:r>
    </w:p>
    <w:p w14:paraId="1A604B9C"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(2)</w:t>
      </w:r>
      <w:r w:rsidRPr="00CB3663">
        <w:rPr>
          <w:rFonts w:ascii="Helvetica" w:hAnsi="Helvetica" w:cs="Helvetica"/>
          <w:sz w:val="21"/>
          <w:szCs w:val="21"/>
          <w:lang w:val="en"/>
        </w:rPr>
        <w:t xml:space="preserve"> Follows an appointment made in accordance with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laws and/or rules or written policies and meets the requirements of Federal statute, where applicable; and </w:t>
      </w:r>
    </w:p>
    <w:p w14:paraId="7B4164AD"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(3)</w:t>
      </w:r>
      <w:r w:rsidRPr="00CB3663">
        <w:rPr>
          <w:rFonts w:ascii="Helvetica" w:hAnsi="Helvetica" w:cs="Helvetica"/>
          <w:sz w:val="21"/>
          <w:szCs w:val="21"/>
          <w:lang w:val="en"/>
        </w:rPr>
        <w:t xml:space="preserve"> Is determined and supported as provided in </w:t>
      </w:r>
      <w:hyperlink r:id="rId9" w:anchor="i" w:history="1">
        <w:r w:rsidRPr="00CB3663">
          <w:rPr>
            <w:rFonts w:ascii="Helvetica" w:hAnsi="Helvetica" w:cs="Helvetica"/>
            <w:sz w:val="21"/>
            <w:szCs w:val="21"/>
            <w:u w:val="single"/>
            <w:lang w:val="en"/>
          </w:rPr>
          <w:t>paragraph (</w:t>
        </w:r>
        <w:proofErr w:type="spellStart"/>
        <w:r w:rsidRPr="00CB3663">
          <w:rPr>
            <w:rFonts w:ascii="Helvetica" w:hAnsi="Helvetica" w:cs="Helvetica"/>
            <w:sz w:val="21"/>
            <w:szCs w:val="21"/>
            <w:u w:val="single"/>
            <w:lang w:val="en"/>
          </w:rPr>
          <w:t>i</w:t>
        </w:r>
        <w:proofErr w:type="spellEnd"/>
        <w:r w:rsidRPr="00CB3663">
          <w:rPr>
            <w:rFonts w:ascii="Helvetica" w:hAnsi="Helvetica" w:cs="Helvetica"/>
            <w:sz w:val="21"/>
            <w:szCs w:val="21"/>
            <w:u w:val="single"/>
            <w:lang w:val="en"/>
          </w:rPr>
          <w:t>)</w:t>
        </w:r>
      </w:hyperlink>
      <w:r w:rsidRPr="00CB3663">
        <w:rPr>
          <w:rFonts w:ascii="Helvetica" w:hAnsi="Helvetica" w:cs="Helvetica"/>
          <w:sz w:val="21"/>
          <w:szCs w:val="21"/>
          <w:lang w:val="en"/>
        </w:rPr>
        <w:t xml:space="preserve"> of this section, Standards for Documentation of Personnel Expenses, when applicable. </w:t>
      </w:r>
    </w:p>
    <w:p w14:paraId="16C04C38"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(b)</w:t>
      </w:r>
      <w:r w:rsidRPr="00CB3663">
        <w:rPr>
          <w:rStyle w:val="et031"/>
          <w:rFonts w:ascii="Helvetica" w:hAnsi="Helvetica" w:cs="Helvetica"/>
          <w:sz w:val="21"/>
          <w:szCs w:val="21"/>
          <w:lang w:val="en"/>
        </w:rPr>
        <w:t>Reasonableness.</w:t>
      </w:r>
      <w:r w:rsidRPr="00CB3663">
        <w:rPr>
          <w:rFonts w:ascii="Helvetica" w:hAnsi="Helvetica" w:cs="Helvetica"/>
          <w:sz w:val="21"/>
          <w:szCs w:val="21"/>
          <w:lang w:val="en"/>
        </w:rPr>
        <w:t xml:space="preserve"> Compensation for employees engaged in work on Federal awards will be considered reasonable to the extent that it is consistent with that paid for similar work in other activities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In cases where the kinds of employees required for Federal awards are not found in the other activities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compensation will be considered reasonable to the extent that it is comparable to that paid for similar work in the labor market in which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competes for the kind of employees involved. </w:t>
      </w:r>
    </w:p>
    <w:p w14:paraId="6A38AE1F"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(c)</w:t>
      </w:r>
      <w:r w:rsidRPr="00CB3663">
        <w:rPr>
          <w:rStyle w:val="et031"/>
          <w:rFonts w:ascii="Helvetica" w:hAnsi="Helvetica" w:cs="Helvetica"/>
          <w:sz w:val="21"/>
          <w:szCs w:val="21"/>
          <w:lang w:val="en"/>
        </w:rPr>
        <w:t>Professional activities outside the non-Federal entity.</w:t>
      </w:r>
      <w:r w:rsidRPr="00CB3663">
        <w:rPr>
          <w:rFonts w:ascii="Helvetica" w:hAnsi="Helvetica" w:cs="Helvetica"/>
          <w:sz w:val="21"/>
          <w:szCs w:val="21"/>
          <w:lang w:val="en"/>
        </w:rPr>
        <w:t xml:space="preserve"> Unless an arrangement is specifically authorized by a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must follow its written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-wide policies and practices concerning the permissible extent of professional services that can be provided outside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for non-organizational compensation. Where such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-wide written policies do not exist or do not adequately define the permissible extent of consulting or other non-organizational activities undertaken for extra outside pay, the Federal Government may require that the effort of professional staff working on Federal awards be allocated between: </w:t>
      </w:r>
    </w:p>
    <w:p w14:paraId="1B7CDACB"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(1)</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activities, and </w:t>
      </w:r>
    </w:p>
    <w:p w14:paraId="1FE25712"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(2)</w:t>
      </w:r>
      <w:r w:rsidRPr="00CB3663">
        <w:rPr>
          <w:rFonts w:ascii="Helvetica" w:hAnsi="Helvetica" w:cs="Helvetica"/>
          <w:sz w:val="21"/>
          <w:szCs w:val="21"/>
          <w:lang w:val="en"/>
        </w:rPr>
        <w:t xml:space="preserve"> Non-organizational professional activities. If the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considers the extent of non-organizational professional effort excessive or inconsistent with the conflicts-of-interest terms and conditions of the Federal award, appropriate arrangements governing compensation will be negotiated on a case-by-case basis. </w:t>
      </w:r>
    </w:p>
    <w:p w14:paraId="4932FF4B"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(d)</w:t>
      </w:r>
      <w:r w:rsidRPr="00CB3663">
        <w:rPr>
          <w:rStyle w:val="et031"/>
          <w:rFonts w:ascii="Helvetica" w:hAnsi="Helvetica" w:cs="Helvetica"/>
          <w:sz w:val="21"/>
          <w:szCs w:val="21"/>
          <w:lang w:val="en"/>
        </w:rPr>
        <w:t>Unallowable costs.</w:t>
      </w:r>
      <w:r w:rsidRPr="00CB3663">
        <w:rPr>
          <w:rFonts w:ascii="Helvetica" w:hAnsi="Helvetica" w:cs="Helvetica"/>
          <w:sz w:val="21"/>
          <w:szCs w:val="21"/>
          <w:lang w:val="en"/>
        </w:rPr>
        <w:t xml:space="preserve"> </w:t>
      </w:r>
    </w:p>
    <w:p w14:paraId="4478AB19"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(1)</w:t>
      </w:r>
      <w:r w:rsidRPr="00CB3663">
        <w:rPr>
          <w:rFonts w:ascii="Helvetica" w:hAnsi="Helvetica" w:cs="Helvetica"/>
          <w:sz w:val="21"/>
          <w:szCs w:val="21"/>
          <w:lang w:val="en"/>
        </w:rPr>
        <w:t xml:space="preserve"> Costs which are unallowable under other sections of these principles must not be allowable under this section solely on the basis that they constitute personnel compensation. </w:t>
      </w:r>
    </w:p>
    <w:p w14:paraId="6448C987"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lastRenderedPageBreak/>
        <w:t>(2)</w:t>
      </w:r>
      <w:r w:rsidRPr="00CB3663">
        <w:rPr>
          <w:rFonts w:ascii="Helvetica" w:hAnsi="Helvetica" w:cs="Helvetica"/>
          <w:sz w:val="21"/>
          <w:szCs w:val="21"/>
          <w:lang w:val="en"/>
        </w:rPr>
        <w:t xml:space="preserve"> The allowable compensation for certain employees is subject to a ceiling in accordance with statute. For the amount of the ceiling for cost-reimbursement contracts, the covered compensation subject to the ceiling, the covered employees, and other relevant provisions, see </w:t>
      </w:r>
      <w:hyperlink r:id="rId10" w:anchor="e_1_P" w:history="1">
        <w:r w:rsidRPr="00CB3663">
          <w:rPr>
            <w:rFonts w:ascii="Helvetica" w:hAnsi="Helvetica" w:cs="Helvetica"/>
            <w:sz w:val="21"/>
            <w:szCs w:val="21"/>
            <w:u w:val="single"/>
            <w:lang w:val="en"/>
          </w:rPr>
          <w:t>10 U.S.C. 2324(e)(1)(P)</w:t>
        </w:r>
      </w:hyperlink>
      <w:r w:rsidRPr="00CB3663">
        <w:rPr>
          <w:rFonts w:ascii="Helvetica" w:hAnsi="Helvetica" w:cs="Helvetica"/>
          <w:sz w:val="21"/>
          <w:szCs w:val="21"/>
          <w:lang w:val="en"/>
        </w:rPr>
        <w:t xml:space="preserve">, and 41 U.S.C. 1127 and 4304(a)(16). For other types of Federal awards, other statutory ceilings may apply. </w:t>
      </w:r>
    </w:p>
    <w:p w14:paraId="57682C03"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(e)</w:t>
      </w:r>
      <w:r w:rsidRPr="00CB3663">
        <w:rPr>
          <w:rStyle w:val="et031"/>
          <w:rFonts w:ascii="Helvetica" w:hAnsi="Helvetica" w:cs="Helvetica"/>
          <w:sz w:val="21"/>
          <w:szCs w:val="21"/>
          <w:lang w:val="en"/>
        </w:rPr>
        <w:t>Special considerations.</w:t>
      </w:r>
      <w:r w:rsidRPr="00CB3663">
        <w:rPr>
          <w:rFonts w:ascii="Helvetica" w:hAnsi="Helvetica" w:cs="Helvetica"/>
          <w:sz w:val="21"/>
          <w:szCs w:val="21"/>
          <w:lang w:val="en"/>
        </w:rPr>
        <w:t xml:space="preserve"> Special considerations in determining allowability of compensation will be given to any change in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compensation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resulting in a substantial increase in its employees' level of compensation (particularly when the change was concurrent with an increase in the ratio of Federal awards to other activities) or any change in the treatment of allowability of specific types of compensation due to changes in Federal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w:t>
      </w:r>
    </w:p>
    <w:p w14:paraId="526D657A"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(f)</w:t>
      </w:r>
      <w:r w:rsidRPr="00CB3663">
        <w:rPr>
          <w:rStyle w:val="et031"/>
          <w:rFonts w:ascii="Helvetica" w:hAnsi="Helvetica" w:cs="Helvetica"/>
          <w:sz w:val="21"/>
          <w:szCs w:val="21"/>
          <w:lang w:val="en"/>
        </w:rPr>
        <w:t>Incentive compensation.</w:t>
      </w:r>
      <w:r w:rsidRPr="00CB3663">
        <w:rPr>
          <w:rFonts w:ascii="Helvetica" w:hAnsi="Helvetica" w:cs="Helvetica"/>
          <w:sz w:val="21"/>
          <w:szCs w:val="21"/>
          <w:lang w:val="en"/>
        </w:rPr>
        <w:t xml:space="preserve"> Incentive compensation to employees based on cost reduction, or efficient performance, suggestion awards, safety awards, etc., is allowable to the extent that the overall compensation is determined to be reasonable and such costs are paid or accrued pursuant to an agreement entered into in good faith between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and the employees before the services were rendered, or pursuant to an established plan followed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so consistently as to imply, in effect, an agreement to make such payment. </w:t>
      </w:r>
    </w:p>
    <w:p w14:paraId="49DAD2DC"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(g)</w:t>
      </w:r>
      <w:r w:rsidRPr="00CB3663">
        <w:rPr>
          <w:rStyle w:val="et031"/>
          <w:rFonts w:ascii="Helvetica" w:hAnsi="Helvetica" w:cs="Helvetica"/>
          <w:sz w:val="21"/>
          <w:szCs w:val="21"/>
          <w:lang w:val="en"/>
        </w:rPr>
        <w:t>Nonprofit organizations.</w:t>
      </w:r>
      <w:r w:rsidRPr="00CB3663">
        <w:rPr>
          <w:rFonts w:ascii="Helvetica" w:hAnsi="Helvetica" w:cs="Helvetica"/>
          <w:sz w:val="21"/>
          <w:szCs w:val="21"/>
          <w:lang w:val="en"/>
        </w:rPr>
        <w:t xml:space="preserve"> For compensation to members of nonprofit organizations, trustees, directors, associates, officers, or the immediate families thereof, determination must be made that such compensation is reasonable for the actual personal services rendered rather than a distribution of earnings </w:t>
      </w:r>
      <w:proofErr w:type="gramStart"/>
      <w:r w:rsidRPr="00CB3663">
        <w:rPr>
          <w:rFonts w:ascii="Helvetica" w:hAnsi="Helvetica" w:cs="Helvetica"/>
          <w:sz w:val="21"/>
          <w:szCs w:val="21"/>
          <w:lang w:val="en"/>
        </w:rPr>
        <w:t>in excess of</w:t>
      </w:r>
      <w:proofErr w:type="gramEnd"/>
      <w:r w:rsidRPr="00CB3663">
        <w:rPr>
          <w:rFonts w:ascii="Helvetica" w:hAnsi="Helvetica" w:cs="Helvetica"/>
          <w:sz w:val="21"/>
          <w:szCs w:val="21"/>
          <w:lang w:val="en"/>
        </w:rPr>
        <w:t xml:space="preserve"> costs. This may include </w:t>
      </w:r>
      <w:proofErr w:type="spellStart"/>
      <w:r w:rsidRPr="00CB3663">
        <w:rPr>
          <w:rFonts w:ascii="Helvetica" w:hAnsi="Helvetica" w:cs="Helvetica"/>
          <w:sz w:val="21"/>
          <w:szCs w:val="21"/>
          <w:lang w:val="en"/>
        </w:rPr>
        <w:t>director's</w:t>
      </w:r>
      <w:proofErr w:type="spellEnd"/>
      <w:r w:rsidRPr="00CB3663">
        <w:rPr>
          <w:rFonts w:ascii="Helvetica" w:hAnsi="Helvetica" w:cs="Helvetica"/>
          <w:sz w:val="21"/>
          <w:szCs w:val="21"/>
          <w:lang w:val="en"/>
        </w:rPr>
        <w:t xml:space="preserve"> and executive committee member's fees, incentive awards, allowances for off-site pay, incentive pay, location allowances, hardship pay, and cost-of-living differentials. </w:t>
      </w:r>
    </w:p>
    <w:p w14:paraId="6AD81E15"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(h)</w:t>
      </w:r>
      <w:r w:rsidRPr="00CB3663">
        <w:rPr>
          <w:rStyle w:val="et031"/>
          <w:rFonts w:ascii="Helvetica" w:hAnsi="Helvetica" w:cs="Helvetica"/>
          <w:sz w:val="21"/>
          <w:szCs w:val="21"/>
          <w:lang w:val="en"/>
        </w:rPr>
        <w:t>Institutions of higher education (IHEs).</w:t>
      </w:r>
      <w:r w:rsidRPr="00CB3663">
        <w:rPr>
          <w:rFonts w:ascii="Helvetica" w:hAnsi="Helvetica" w:cs="Helvetica"/>
          <w:sz w:val="21"/>
          <w:szCs w:val="21"/>
          <w:lang w:val="en"/>
        </w:rPr>
        <w:t xml:space="preserve"> </w:t>
      </w:r>
    </w:p>
    <w:p w14:paraId="0006F582"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(1)</w:t>
      </w:r>
      <w:r w:rsidRPr="00CB3663">
        <w:rPr>
          <w:rFonts w:ascii="Helvetica" w:hAnsi="Helvetica" w:cs="Helvetica"/>
          <w:sz w:val="21"/>
          <w:szCs w:val="21"/>
          <w:lang w:val="en"/>
        </w:rPr>
        <w:t xml:space="preserve"> Certain conditions require special consideration and possible limitations in determining allowable personnel compensation costs under Federal awards. Among such conditions are the following: </w:t>
      </w:r>
    </w:p>
    <w:p w14:paraId="260522AB"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w:t>
      </w:r>
      <w:proofErr w:type="spellStart"/>
      <w:r w:rsidRPr="00CB3663">
        <w:rPr>
          <w:rStyle w:val="enumxml1"/>
          <w:rFonts w:ascii="Helvetica" w:hAnsi="Helvetica" w:cs="Helvetica"/>
          <w:sz w:val="21"/>
          <w:szCs w:val="21"/>
          <w:lang w:val="en"/>
        </w:rPr>
        <w:t>i</w:t>
      </w:r>
      <w:proofErr w:type="spellEnd"/>
      <w:r w:rsidRPr="00CB3663">
        <w:rPr>
          <w:rStyle w:val="enumxml1"/>
          <w:rFonts w:ascii="Helvetica" w:hAnsi="Helvetica" w:cs="Helvetica"/>
          <w:sz w:val="21"/>
          <w:szCs w:val="21"/>
          <w:lang w:val="en"/>
        </w:rPr>
        <w:t>)</w:t>
      </w:r>
      <w:r w:rsidRPr="00CB3663">
        <w:rPr>
          <w:rFonts w:ascii="Helvetica" w:hAnsi="Helvetica" w:cs="Helvetica"/>
          <w:sz w:val="21"/>
          <w:szCs w:val="21"/>
          <w:lang w:val="en"/>
        </w:rPr>
        <w:t xml:space="preserve"> Allowable activities. Charges to Federal awards may include reasonable amounts for activities contributing and directly related to work under an agreement, such as delivering special lectures about specific aspects of the ongoing activity, writing reports and articles, developing and maintaining protocols (human, animals, etc.), managing substances/chemicals, managing and securing project-specific data, coordinating research subjects, participating in appropriate seminars, consulting with colleagues and graduate students, and attending meetings and conferences. </w:t>
      </w:r>
    </w:p>
    <w:p w14:paraId="2E0FB491"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(ii)</w:t>
      </w:r>
      <w:r w:rsidRPr="00CB3663">
        <w:rPr>
          <w:rFonts w:ascii="Helvetica" w:hAnsi="Helvetica" w:cs="Helvetica"/>
          <w:sz w:val="21"/>
          <w:szCs w:val="21"/>
          <w:lang w:val="en"/>
        </w:rPr>
        <w:t xml:space="preserve"> Incidental activities. Incidental activities for which supplemental compensation is allowable under written institutional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(at a rate not to exceed institutional base salary) need not be included in the records described in </w:t>
      </w:r>
      <w:hyperlink r:id="rId11" w:anchor="i" w:history="1">
        <w:r w:rsidRPr="00CB3663">
          <w:rPr>
            <w:rFonts w:ascii="Helvetica" w:hAnsi="Helvetica" w:cs="Helvetica"/>
            <w:sz w:val="21"/>
            <w:szCs w:val="21"/>
            <w:u w:val="single"/>
            <w:lang w:val="en"/>
          </w:rPr>
          <w:t>paragraph (</w:t>
        </w:r>
        <w:proofErr w:type="spellStart"/>
        <w:r w:rsidRPr="00CB3663">
          <w:rPr>
            <w:rFonts w:ascii="Helvetica" w:hAnsi="Helvetica" w:cs="Helvetica"/>
            <w:sz w:val="21"/>
            <w:szCs w:val="21"/>
            <w:u w:val="single"/>
            <w:lang w:val="en"/>
          </w:rPr>
          <w:t>i</w:t>
        </w:r>
        <w:proofErr w:type="spellEnd"/>
        <w:r w:rsidRPr="00CB3663">
          <w:rPr>
            <w:rFonts w:ascii="Helvetica" w:hAnsi="Helvetica" w:cs="Helvetica"/>
            <w:sz w:val="21"/>
            <w:szCs w:val="21"/>
            <w:u w:val="single"/>
            <w:lang w:val="en"/>
          </w:rPr>
          <w:t>)</w:t>
        </w:r>
      </w:hyperlink>
      <w:r w:rsidRPr="00CB3663">
        <w:rPr>
          <w:rFonts w:ascii="Helvetica" w:hAnsi="Helvetica" w:cs="Helvetica"/>
          <w:sz w:val="21"/>
          <w:szCs w:val="21"/>
          <w:lang w:val="en"/>
        </w:rPr>
        <w:t xml:space="preserve"> of this section to directly charge payments of incidental activities, such activities must either be specifically provided for in the Federal award </w:t>
      </w:r>
      <w:hyperlink w:history="1">
        <w:r w:rsidRPr="00CB3663">
          <w:rPr>
            <w:rFonts w:ascii="Helvetica" w:hAnsi="Helvetica" w:cs="Helvetica"/>
            <w:sz w:val="21"/>
            <w:szCs w:val="21"/>
            <w:u w:val="single"/>
            <w:lang w:val="en"/>
          </w:rPr>
          <w:t>budget</w:t>
        </w:r>
      </w:hyperlink>
      <w:r w:rsidRPr="00CB3663">
        <w:rPr>
          <w:rFonts w:ascii="Helvetica" w:hAnsi="Helvetica" w:cs="Helvetica"/>
          <w:sz w:val="21"/>
          <w:szCs w:val="21"/>
          <w:lang w:val="en"/>
        </w:rPr>
        <w:t xml:space="preserve"> or receive prior written approval by the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w:t>
      </w:r>
    </w:p>
    <w:p w14:paraId="2B8EF9DD"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w:t>
      </w:r>
      <w:proofErr w:type="gramStart"/>
      <w:r w:rsidRPr="00CB3663">
        <w:rPr>
          <w:rStyle w:val="enumxml2"/>
          <w:rFonts w:ascii="Helvetica" w:hAnsi="Helvetica" w:cs="Helvetica"/>
          <w:sz w:val="21"/>
          <w:szCs w:val="21"/>
          <w:lang w:val="en"/>
        </w:rPr>
        <w:t>2)</w:t>
      </w:r>
      <w:r w:rsidRPr="00CB3663">
        <w:rPr>
          <w:rStyle w:val="et031"/>
          <w:rFonts w:ascii="Helvetica" w:hAnsi="Helvetica" w:cs="Helvetica"/>
          <w:sz w:val="21"/>
          <w:szCs w:val="21"/>
          <w:lang w:val="en"/>
        </w:rPr>
        <w:t>Salary</w:t>
      </w:r>
      <w:proofErr w:type="gramEnd"/>
      <w:r w:rsidRPr="00CB3663">
        <w:rPr>
          <w:rStyle w:val="et031"/>
          <w:rFonts w:ascii="Helvetica" w:hAnsi="Helvetica" w:cs="Helvetica"/>
          <w:sz w:val="21"/>
          <w:szCs w:val="21"/>
          <w:lang w:val="en"/>
        </w:rPr>
        <w:t xml:space="preserve"> basis.</w:t>
      </w:r>
      <w:r w:rsidRPr="00CB3663">
        <w:rPr>
          <w:rFonts w:ascii="Helvetica" w:hAnsi="Helvetica" w:cs="Helvetica"/>
          <w:sz w:val="21"/>
          <w:szCs w:val="21"/>
          <w:lang w:val="en"/>
        </w:rPr>
        <w:t xml:space="preserve"> Charges for work performed on Federal awards by faculty members during the academic year are allowable at the IBS rate. Except as noted in </w:t>
      </w:r>
      <w:hyperlink r:id="rId12" w:anchor="h_1_ii" w:history="1">
        <w:r w:rsidRPr="00CB3663">
          <w:rPr>
            <w:rFonts w:ascii="Helvetica" w:hAnsi="Helvetica" w:cs="Helvetica"/>
            <w:sz w:val="21"/>
            <w:szCs w:val="21"/>
            <w:u w:val="single"/>
            <w:lang w:val="en"/>
          </w:rPr>
          <w:t>paragraph (h)(1)(ii)</w:t>
        </w:r>
      </w:hyperlink>
      <w:r w:rsidRPr="00CB3663">
        <w:rPr>
          <w:rFonts w:ascii="Helvetica" w:hAnsi="Helvetica" w:cs="Helvetica"/>
          <w:sz w:val="21"/>
          <w:szCs w:val="21"/>
          <w:lang w:val="en"/>
        </w:rPr>
        <w:t xml:space="preserve"> of this section, in no event will charges to Federal awards, irrespective of the basis of computation, exceed the proportionate share of the IBS for that period. This principle applies to all members of faculty at an institution. IBS is defined as the annual compensation paid by an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for an individual's appointment, whether that individual's time is spent on research, </w:t>
      </w:r>
      <w:hyperlink w:history="1">
        <w:r w:rsidRPr="00CB3663">
          <w:rPr>
            <w:rFonts w:ascii="Helvetica" w:hAnsi="Helvetica" w:cs="Helvetica"/>
            <w:sz w:val="21"/>
            <w:szCs w:val="21"/>
            <w:u w:val="single"/>
            <w:lang w:val="en"/>
          </w:rPr>
          <w:t>instruction</w:t>
        </w:r>
      </w:hyperlink>
      <w:r w:rsidRPr="00CB3663">
        <w:rPr>
          <w:rFonts w:ascii="Helvetica" w:hAnsi="Helvetica" w:cs="Helvetica"/>
          <w:sz w:val="21"/>
          <w:szCs w:val="21"/>
          <w:lang w:val="en"/>
        </w:rPr>
        <w:t xml:space="preserve">, </w:t>
      </w:r>
      <w:r w:rsidRPr="00CB3663">
        <w:rPr>
          <w:rFonts w:ascii="Helvetica" w:hAnsi="Helvetica" w:cs="Helvetica"/>
          <w:sz w:val="21"/>
          <w:szCs w:val="21"/>
          <w:lang w:val="en"/>
        </w:rPr>
        <w:lastRenderedPageBreak/>
        <w:t xml:space="preserve">administration, or other activities. IBS excludes any income that an individual earns outside of duties performed for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Unless there is prior approval by the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charges of a faculty member's salary to a Federal award must not exceed the proportionate share of the IBS for the period during which the faculty member worked on the award. </w:t>
      </w:r>
    </w:p>
    <w:p w14:paraId="27146F4D"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w:t>
      </w:r>
      <w:proofErr w:type="gramStart"/>
      <w:r w:rsidRPr="00CB3663">
        <w:rPr>
          <w:rStyle w:val="enumxml2"/>
          <w:rFonts w:ascii="Helvetica" w:hAnsi="Helvetica" w:cs="Helvetica"/>
          <w:sz w:val="21"/>
          <w:szCs w:val="21"/>
          <w:lang w:val="en"/>
        </w:rPr>
        <w:t>3)</w:t>
      </w:r>
      <w:r w:rsidRPr="00CB3663">
        <w:rPr>
          <w:rStyle w:val="et031"/>
          <w:rFonts w:ascii="Helvetica" w:hAnsi="Helvetica" w:cs="Helvetica"/>
          <w:sz w:val="21"/>
          <w:szCs w:val="21"/>
          <w:lang w:val="en"/>
        </w:rPr>
        <w:t>Intra</w:t>
      </w:r>
      <w:proofErr w:type="gramEnd"/>
      <w:r w:rsidRPr="00CB3663">
        <w:rPr>
          <w:rStyle w:val="et031"/>
          <w:rFonts w:ascii="Helvetica" w:hAnsi="Helvetica" w:cs="Helvetica"/>
          <w:sz w:val="21"/>
          <w:szCs w:val="21"/>
          <w:lang w:val="en"/>
        </w:rPr>
        <w:t>-Institution of Higher Education (IHE) consulting.</w:t>
      </w:r>
      <w:r w:rsidRPr="00CB3663">
        <w:rPr>
          <w:rFonts w:ascii="Helvetica" w:hAnsi="Helvetica" w:cs="Helvetica"/>
          <w:sz w:val="21"/>
          <w:szCs w:val="21"/>
          <w:lang w:val="en"/>
        </w:rPr>
        <w:t xml:space="preserve"> Intra-IHE consulting by faculty is assumed to be undertaken as an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obligation requiring no compensation in addition to IBS. However, in unusual cases where consultation is across departmental lines or involves a separate or remote operation, and the work performed by the faculty member is in addition to his or her regular responsibilities, any charges for such work representing additional compensation above IBS are allowable provided that such consulting arrangements are specifically provided for in the Federal award or approved in writing by the </w:t>
      </w:r>
      <w:hyperlink w:history="1">
        <w:r w:rsidRPr="00CB3663">
          <w:rPr>
            <w:rFonts w:ascii="Helvetica" w:hAnsi="Helvetica" w:cs="Helvetica"/>
            <w:sz w:val="21"/>
            <w:szCs w:val="21"/>
            <w:u w:val="single"/>
            <w:lang w:val="en"/>
          </w:rPr>
          <w:t>Federal awarding agency</w:t>
        </w:r>
      </w:hyperlink>
      <w:r w:rsidRPr="00CB3663">
        <w:rPr>
          <w:rFonts w:ascii="Helvetica" w:hAnsi="Helvetica" w:cs="Helvetica"/>
          <w:sz w:val="21"/>
          <w:szCs w:val="21"/>
          <w:lang w:val="en"/>
        </w:rPr>
        <w:t xml:space="preserve">. </w:t>
      </w:r>
    </w:p>
    <w:p w14:paraId="55FE928C"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(4)</w:t>
      </w:r>
      <w:r w:rsidRPr="00CB3663">
        <w:rPr>
          <w:rFonts w:ascii="Helvetica" w:hAnsi="Helvetica" w:cs="Helvetica"/>
          <w:sz w:val="21"/>
          <w:szCs w:val="21"/>
          <w:lang w:val="en"/>
        </w:rPr>
        <w:t xml:space="preserve"> Extra Service Pay normally represents overload compensation, subject to institutional compensation policies for services above and beyond IBS. Where extra service pay is a result of Intra-IHE consulting, it is subject to the same requirements of paragraph (b) above. It is allowable if </w:t>
      </w:r>
      <w:proofErr w:type="gramStart"/>
      <w:r w:rsidRPr="00CB3663">
        <w:rPr>
          <w:rFonts w:ascii="Helvetica" w:hAnsi="Helvetica" w:cs="Helvetica"/>
          <w:sz w:val="21"/>
          <w:szCs w:val="21"/>
          <w:lang w:val="en"/>
        </w:rPr>
        <w:t>all of</w:t>
      </w:r>
      <w:proofErr w:type="gramEnd"/>
      <w:r w:rsidRPr="00CB3663">
        <w:rPr>
          <w:rFonts w:ascii="Helvetica" w:hAnsi="Helvetica" w:cs="Helvetica"/>
          <w:sz w:val="21"/>
          <w:szCs w:val="21"/>
          <w:lang w:val="en"/>
        </w:rPr>
        <w:t xml:space="preserve"> the following conditions are met: </w:t>
      </w:r>
    </w:p>
    <w:p w14:paraId="2248D9D5"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w:t>
      </w:r>
      <w:proofErr w:type="spellStart"/>
      <w:r w:rsidRPr="00CB3663">
        <w:rPr>
          <w:rStyle w:val="enumxml3"/>
          <w:rFonts w:ascii="Helvetica" w:hAnsi="Helvetica" w:cs="Helvetica"/>
          <w:sz w:val="21"/>
          <w:szCs w:val="21"/>
          <w:lang w:val="en"/>
        </w:rPr>
        <w:t>i</w:t>
      </w:r>
      <w:proofErr w:type="spellEnd"/>
      <w:r w:rsidRPr="00CB3663">
        <w:rPr>
          <w:rStyle w:val="enumxml3"/>
          <w:rFonts w:ascii="Helvetica" w:hAnsi="Helvetica" w:cs="Helvetica"/>
          <w:sz w:val="21"/>
          <w:szCs w:val="21"/>
          <w:lang w:val="en"/>
        </w:rPr>
        <w:t>)</w:t>
      </w:r>
      <w:r w:rsidRPr="00CB3663">
        <w:rPr>
          <w:rFonts w:ascii="Helvetica" w:hAnsi="Helvetica" w:cs="Helvetica"/>
          <w:sz w:val="21"/>
          <w:szCs w:val="21"/>
          <w:lang w:val="en"/>
        </w:rPr>
        <w:t xml:space="preserve">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establishes consistent written policies which apply uniformly to all faculty members, not just those working on Federal awards. </w:t>
      </w:r>
    </w:p>
    <w:p w14:paraId="5FD9731B"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establishes a consistent written definition of work covered by IBS which is specific enough to determine conclusively when work beyond that level has occurred. This may be described in appointment letters or other documentations. </w:t>
      </w:r>
    </w:p>
    <w:p w14:paraId="3421AB86"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(iii)</w:t>
      </w:r>
      <w:r w:rsidRPr="00CB3663">
        <w:rPr>
          <w:rFonts w:ascii="Helvetica" w:hAnsi="Helvetica" w:cs="Helvetica"/>
          <w:sz w:val="21"/>
          <w:szCs w:val="21"/>
          <w:lang w:val="en"/>
        </w:rPr>
        <w:t xml:space="preserve"> The supplementation amount paid is commensurate with the IBS rate of pay and the amount of additional work performed. See </w:t>
      </w:r>
      <w:hyperlink r:id="rId13" w:anchor="h_2" w:history="1">
        <w:r w:rsidRPr="00CB3663">
          <w:rPr>
            <w:rFonts w:ascii="Helvetica" w:hAnsi="Helvetica" w:cs="Helvetica"/>
            <w:sz w:val="21"/>
            <w:szCs w:val="21"/>
            <w:u w:val="single"/>
            <w:lang w:val="en"/>
          </w:rPr>
          <w:t>paragraph (h)(2)</w:t>
        </w:r>
      </w:hyperlink>
      <w:r w:rsidRPr="00CB3663">
        <w:rPr>
          <w:rFonts w:ascii="Helvetica" w:hAnsi="Helvetica" w:cs="Helvetica"/>
          <w:sz w:val="21"/>
          <w:szCs w:val="21"/>
          <w:lang w:val="en"/>
        </w:rPr>
        <w:t xml:space="preserve"> of this section. </w:t>
      </w:r>
    </w:p>
    <w:p w14:paraId="0ABE0FEC"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(iv)</w:t>
      </w:r>
      <w:r w:rsidRPr="00CB3663">
        <w:rPr>
          <w:rFonts w:ascii="Helvetica" w:hAnsi="Helvetica" w:cs="Helvetica"/>
          <w:sz w:val="21"/>
          <w:szCs w:val="21"/>
          <w:lang w:val="en"/>
        </w:rPr>
        <w:t xml:space="preserve"> The salaries, as supplemented, fall within the salary structure and pay ranges established by and documented in writing or otherwise applicable to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t>
      </w:r>
    </w:p>
    <w:p w14:paraId="387574DA"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w:t>
      </w:r>
      <w:r w:rsidRPr="00CB3663">
        <w:rPr>
          <w:rFonts w:ascii="Helvetica" w:hAnsi="Helvetica" w:cs="Helvetica"/>
          <w:sz w:val="21"/>
          <w:szCs w:val="21"/>
          <w:lang w:val="en"/>
        </w:rPr>
        <w:t xml:space="preserve"> The total salaries charged to Federal awards including extra service pay are subject to the Standards of Documentation as described in </w:t>
      </w:r>
      <w:hyperlink r:id="rId14" w:anchor="i" w:history="1">
        <w:r w:rsidRPr="00CB3663">
          <w:rPr>
            <w:rFonts w:ascii="Helvetica" w:hAnsi="Helvetica" w:cs="Helvetica"/>
            <w:sz w:val="21"/>
            <w:szCs w:val="21"/>
            <w:u w:val="single"/>
            <w:lang w:val="en"/>
          </w:rPr>
          <w:t>paragraph (</w:t>
        </w:r>
        <w:proofErr w:type="spellStart"/>
        <w:r w:rsidRPr="00CB3663">
          <w:rPr>
            <w:rFonts w:ascii="Helvetica" w:hAnsi="Helvetica" w:cs="Helvetica"/>
            <w:sz w:val="21"/>
            <w:szCs w:val="21"/>
            <w:u w:val="single"/>
            <w:lang w:val="en"/>
          </w:rPr>
          <w:t>i</w:t>
        </w:r>
        <w:proofErr w:type="spellEnd"/>
        <w:r w:rsidRPr="00CB3663">
          <w:rPr>
            <w:rFonts w:ascii="Helvetica" w:hAnsi="Helvetica" w:cs="Helvetica"/>
            <w:sz w:val="21"/>
            <w:szCs w:val="21"/>
            <w:u w:val="single"/>
            <w:lang w:val="en"/>
          </w:rPr>
          <w:t>)</w:t>
        </w:r>
      </w:hyperlink>
      <w:r w:rsidRPr="00CB3663">
        <w:rPr>
          <w:rFonts w:ascii="Helvetica" w:hAnsi="Helvetica" w:cs="Helvetica"/>
          <w:sz w:val="21"/>
          <w:szCs w:val="21"/>
          <w:lang w:val="en"/>
        </w:rPr>
        <w:t xml:space="preserve"> of this section. </w:t>
      </w:r>
    </w:p>
    <w:p w14:paraId="0D1097CE"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w:t>
      </w:r>
      <w:proofErr w:type="gramStart"/>
      <w:r w:rsidRPr="00CB3663">
        <w:rPr>
          <w:rStyle w:val="enumxml2"/>
          <w:rFonts w:ascii="Helvetica" w:hAnsi="Helvetica" w:cs="Helvetica"/>
          <w:sz w:val="21"/>
          <w:szCs w:val="21"/>
          <w:lang w:val="en"/>
        </w:rPr>
        <w:t>5)</w:t>
      </w:r>
      <w:r w:rsidRPr="00CB3663">
        <w:rPr>
          <w:rStyle w:val="et031"/>
          <w:rFonts w:ascii="Helvetica" w:hAnsi="Helvetica" w:cs="Helvetica"/>
          <w:sz w:val="21"/>
          <w:szCs w:val="21"/>
          <w:lang w:val="en"/>
        </w:rPr>
        <w:t>Periods</w:t>
      </w:r>
      <w:proofErr w:type="gramEnd"/>
      <w:r w:rsidRPr="00CB3663">
        <w:rPr>
          <w:rStyle w:val="et031"/>
          <w:rFonts w:ascii="Helvetica" w:hAnsi="Helvetica" w:cs="Helvetica"/>
          <w:sz w:val="21"/>
          <w:szCs w:val="21"/>
          <w:lang w:val="en"/>
        </w:rPr>
        <w:t xml:space="preserve"> outside the academic year.</w:t>
      </w:r>
      <w:r w:rsidRPr="00CB3663">
        <w:rPr>
          <w:rFonts w:ascii="Helvetica" w:hAnsi="Helvetica" w:cs="Helvetica"/>
          <w:sz w:val="21"/>
          <w:szCs w:val="21"/>
          <w:lang w:val="en"/>
        </w:rPr>
        <w:t xml:space="preserve"> </w:t>
      </w:r>
    </w:p>
    <w:p w14:paraId="509C6DB0"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w:t>
      </w:r>
      <w:proofErr w:type="spellStart"/>
      <w:r w:rsidRPr="00CB3663">
        <w:rPr>
          <w:rStyle w:val="enumxml3"/>
          <w:rFonts w:ascii="Helvetica" w:hAnsi="Helvetica" w:cs="Helvetica"/>
          <w:sz w:val="21"/>
          <w:szCs w:val="21"/>
          <w:lang w:val="en"/>
        </w:rPr>
        <w:t>i</w:t>
      </w:r>
      <w:proofErr w:type="spellEnd"/>
      <w:r w:rsidRPr="00CB3663">
        <w:rPr>
          <w:rStyle w:val="enumxml3"/>
          <w:rFonts w:ascii="Helvetica" w:hAnsi="Helvetica" w:cs="Helvetica"/>
          <w:sz w:val="21"/>
          <w:szCs w:val="21"/>
          <w:lang w:val="en"/>
        </w:rPr>
        <w:t>)</w:t>
      </w:r>
      <w:r w:rsidRPr="00CB3663">
        <w:rPr>
          <w:rFonts w:ascii="Helvetica" w:hAnsi="Helvetica" w:cs="Helvetica"/>
          <w:sz w:val="21"/>
          <w:szCs w:val="21"/>
          <w:lang w:val="en"/>
        </w:rPr>
        <w:t xml:space="preserve"> Except as specified for teaching activity in </w:t>
      </w:r>
      <w:hyperlink r:id="rId15" w:anchor="h_5_ii" w:history="1">
        <w:r w:rsidRPr="00CB3663">
          <w:rPr>
            <w:rFonts w:ascii="Helvetica" w:hAnsi="Helvetica" w:cs="Helvetica"/>
            <w:sz w:val="21"/>
            <w:szCs w:val="21"/>
            <w:u w:val="single"/>
            <w:lang w:val="en"/>
          </w:rPr>
          <w:t>paragraph (h)(5)(ii)</w:t>
        </w:r>
      </w:hyperlink>
      <w:r w:rsidRPr="00CB3663">
        <w:rPr>
          <w:rFonts w:ascii="Helvetica" w:hAnsi="Helvetica" w:cs="Helvetica"/>
          <w:sz w:val="21"/>
          <w:szCs w:val="21"/>
          <w:lang w:val="en"/>
        </w:rPr>
        <w:t xml:space="preserve"> of this section, charges for work performed by faculty members on Federal awards during periods not included in the base salary period will be at a rate not in excess of the IBS. </w:t>
      </w:r>
    </w:p>
    <w:p w14:paraId="1C28C717"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Charges for teaching activities performed by faculty members on Federal awards during periods not included in IBS period will be based on the normal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of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governing compensation to faculty members for teaching assignments during such periods. </w:t>
      </w:r>
    </w:p>
    <w:p w14:paraId="636A8223"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w:t>
      </w:r>
      <w:proofErr w:type="gramStart"/>
      <w:r w:rsidRPr="00CB3663">
        <w:rPr>
          <w:rStyle w:val="enumxml2"/>
          <w:rFonts w:ascii="Helvetica" w:hAnsi="Helvetica" w:cs="Helvetica"/>
          <w:sz w:val="21"/>
          <w:szCs w:val="21"/>
          <w:lang w:val="en"/>
        </w:rPr>
        <w:t>6)</w:t>
      </w:r>
      <w:r w:rsidRPr="00CB3663">
        <w:rPr>
          <w:rStyle w:val="et031"/>
          <w:rFonts w:ascii="Helvetica" w:hAnsi="Helvetica" w:cs="Helvetica"/>
          <w:sz w:val="21"/>
          <w:szCs w:val="21"/>
          <w:lang w:val="en"/>
        </w:rPr>
        <w:t>Part</w:t>
      </w:r>
      <w:proofErr w:type="gramEnd"/>
      <w:r w:rsidRPr="00CB3663">
        <w:rPr>
          <w:rStyle w:val="et031"/>
          <w:rFonts w:ascii="Helvetica" w:hAnsi="Helvetica" w:cs="Helvetica"/>
          <w:sz w:val="21"/>
          <w:szCs w:val="21"/>
          <w:lang w:val="en"/>
        </w:rPr>
        <w:t>-time faculty.</w:t>
      </w:r>
      <w:r w:rsidRPr="00CB3663">
        <w:rPr>
          <w:rFonts w:ascii="Helvetica" w:hAnsi="Helvetica" w:cs="Helvetica"/>
          <w:sz w:val="21"/>
          <w:szCs w:val="21"/>
          <w:lang w:val="en"/>
        </w:rPr>
        <w:t xml:space="preserve"> Charges for work performed on Federal awards by faculty members having only part-time appointments will be determined at a rate not </w:t>
      </w:r>
      <w:proofErr w:type="gramStart"/>
      <w:r w:rsidRPr="00CB3663">
        <w:rPr>
          <w:rFonts w:ascii="Helvetica" w:hAnsi="Helvetica" w:cs="Helvetica"/>
          <w:sz w:val="21"/>
          <w:szCs w:val="21"/>
          <w:lang w:val="en"/>
        </w:rPr>
        <w:t>in excess of</w:t>
      </w:r>
      <w:proofErr w:type="gramEnd"/>
      <w:r w:rsidRPr="00CB3663">
        <w:rPr>
          <w:rFonts w:ascii="Helvetica" w:hAnsi="Helvetica" w:cs="Helvetica"/>
          <w:sz w:val="21"/>
          <w:szCs w:val="21"/>
          <w:lang w:val="en"/>
        </w:rPr>
        <w:t xml:space="preserve"> that regularly paid for part-time assignments. </w:t>
      </w:r>
    </w:p>
    <w:p w14:paraId="080F6F2E"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w:t>
      </w:r>
      <w:proofErr w:type="gramStart"/>
      <w:r w:rsidRPr="00CB3663">
        <w:rPr>
          <w:rStyle w:val="enumxml2"/>
          <w:rFonts w:ascii="Helvetica" w:hAnsi="Helvetica" w:cs="Helvetica"/>
          <w:sz w:val="21"/>
          <w:szCs w:val="21"/>
          <w:lang w:val="en"/>
        </w:rPr>
        <w:t>7)</w:t>
      </w:r>
      <w:r w:rsidRPr="00CB3663">
        <w:rPr>
          <w:rStyle w:val="et031"/>
          <w:rFonts w:ascii="Helvetica" w:hAnsi="Helvetica" w:cs="Helvetica"/>
          <w:sz w:val="21"/>
          <w:szCs w:val="21"/>
          <w:lang w:val="en"/>
        </w:rPr>
        <w:t>Sabbatical</w:t>
      </w:r>
      <w:proofErr w:type="gramEnd"/>
      <w:r w:rsidRPr="00CB3663">
        <w:rPr>
          <w:rStyle w:val="et031"/>
          <w:rFonts w:ascii="Helvetica" w:hAnsi="Helvetica" w:cs="Helvetica"/>
          <w:sz w:val="21"/>
          <w:szCs w:val="21"/>
          <w:lang w:val="en"/>
        </w:rPr>
        <w:t xml:space="preserve"> leave costs.</w:t>
      </w:r>
      <w:r w:rsidRPr="00CB3663">
        <w:rPr>
          <w:rFonts w:ascii="Helvetica" w:hAnsi="Helvetica" w:cs="Helvetica"/>
          <w:sz w:val="21"/>
          <w:szCs w:val="21"/>
          <w:lang w:val="en"/>
        </w:rPr>
        <w:t xml:space="preserve"> Rules for sabbatical leave are as follow: </w:t>
      </w:r>
    </w:p>
    <w:p w14:paraId="5328F1DB"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w:t>
      </w:r>
      <w:proofErr w:type="spellStart"/>
      <w:r w:rsidRPr="00CB3663">
        <w:rPr>
          <w:rStyle w:val="enumxml3"/>
          <w:rFonts w:ascii="Helvetica" w:hAnsi="Helvetica" w:cs="Helvetica"/>
          <w:sz w:val="21"/>
          <w:szCs w:val="21"/>
          <w:lang w:val="en"/>
        </w:rPr>
        <w:t>i</w:t>
      </w:r>
      <w:proofErr w:type="spellEnd"/>
      <w:r w:rsidRPr="00CB3663">
        <w:rPr>
          <w:rStyle w:val="enumxml3"/>
          <w:rFonts w:ascii="Helvetica" w:hAnsi="Helvetica" w:cs="Helvetica"/>
          <w:sz w:val="21"/>
          <w:szCs w:val="21"/>
          <w:lang w:val="en"/>
        </w:rPr>
        <w:t>)</w:t>
      </w:r>
      <w:r w:rsidRPr="00CB3663">
        <w:rPr>
          <w:rFonts w:ascii="Helvetica" w:hAnsi="Helvetica" w:cs="Helvetica"/>
          <w:sz w:val="21"/>
          <w:szCs w:val="21"/>
          <w:lang w:val="en"/>
        </w:rPr>
        <w:t xml:space="preserve"> Costs of leaves of absence by employees for performance of graduate work or sabbatical study, travel, or research are allowable provided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has a uniform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on </w:t>
      </w:r>
      <w:r w:rsidRPr="00CB3663">
        <w:rPr>
          <w:rFonts w:ascii="Helvetica" w:hAnsi="Helvetica" w:cs="Helvetica"/>
          <w:sz w:val="21"/>
          <w:szCs w:val="21"/>
          <w:lang w:val="en"/>
        </w:rPr>
        <w:lastRenderedPageBreak/>
        <w:t xml:space="preserve">sabbatical leave for persons engaged in </w:t>
      </w:r>
      <w:hyperlink w:history="1">
        <w:r w:rsidRPr="00CB3663">
          <w:rPr>
            <w:rFonts w:ascii="Helvetica" w:hAnsi="Helvetica" w:cs="Helvetica"/>
            <w:sz w:val="21"/>
            <w:szCs w:val="21"/>
            <w:u w:val="single"/>
            <w:lang w:val="en"/>
          </w:rPr>
          <w:t>instruction</w:t>
        </w:r>
      </w:hyperlink>
      <w:r w:rsidRPr="00CB3663">
        <w:rPr>
          <w:rFonts w:ascii="Helvetica" w:hAnsi="Helvetica" w:cs="Helvetica"/>
          <w:sz w:val="21"/>
          <w:szCs w:val="21"/>
          <w:lang w:val="en"/>
        </w:rPr>
        <w:t xml:space="preserve"> and persons engaged in research. Such costs will be allocated on an equitable basis among all related activities of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w:t>
      </w:r>
    </w:p>
    <w:p w14:paraId="64D33699"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Where sabbatical leave is included in fringe benefits for which a cost is determined for assessment as a direct charge, the aggregate amount of such assessments applicable to all work of the institution during the </w:t>
      </w:r>
      <w:hyperlink w:history="1">
        <w:r w:rsidRPr="00CB3663">
          <w:rPr>
            <w:rFonts w:ascii="Helvetica" w:hAnsi="Helvetica" w:cs="Helvetica"/>
            <w:sz w:val="21"/>
            <w:szCs w:val="21"/>
            <w:u w:val="single"/>
            <w:lang w:val="en"/>
          </w:rPr>
          <w:t>base period</w:t>
        </w:r>
      </w:hyperlink>
      <w:r w:rsidRPr="00CB3663">
        <w:rPr>
          <w:rFonts w:ascii="Helvetica" w:hAnsi="Helvetica" w:cs="Helvetica"/>
          <w:sz w:val="21"/>
          <w:szCs w:val="21"/>
          <w:lang w:val="en"/>
        </w:rPr>
        <w:t xml:space="preserve"> must be reasonable in relation to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's actual experience under its sabbatical leave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w:t>
      </w:r>
    </w:p>
    <w:p w14:paraId="15E275D5"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w:t>
      </w:r>
      <w:proofErr w:type="gramStart"/>
      <w:r w:rsidRPr="00CB3663">
        <w:rPr>
          <w:rStyle w:val="enumxml2"/>
          <w:rFonts w:ascii="Helvetica" w:hAnsi="Helvetica" w:cs="Helvetica"/>
          <w:sz w:val="21"/>
          <w:szCs w:val="21"/>
          <w:lang w:val="en"/>
        </w:rPr>
        <w:t>8)</w:t>
      </w:r>
      <w:r w:rsidRPr="00CB3663">
        <w:rPr>
          <w:rStyle w:val="et031"/>
          <w:rFonts w:ascii="Helvetica" w:hAnsi="Helvetica" w:cs="Helvetica"/>
          <w:sz w:val="21"/>
          <w:szCs w:val="21"/>
          <w:lang w:val="en"/>
        </w:rPr>
        <w:t>Salary</w:t>
      </w:r>
      <w:proofErr w:type="gramEnd"/>
      <w:r w:rsidRPr="00CB3663">
        <w:rPr>
          <w:rStyle w:val="et031"/>
          <w:rFonts w:ascii="Helvetica" w:hAnsi="Helvetica" w:cs="Helvetica"/>
          <w:sz w:val="21"/>
          <w:szCs w:val="21"/>
          <w:lang w:val="en"/>
        </w:rPr>
        <w:t xml:space="preserve"> rates for non-faculty members.</w:t>
      </w:r>
      <w:r w:rsidRPr="00CB3663">
        <w:rPr>
          <w:rFonts w:ascii="Helvetica" w:hAnsi="Helvetica" w:cs="Helvetica"/>
          <w:sz w:val="21"/>
          <w:szCs w:val="21"/>
          <w:lang w:val="en"/>
        </w:rPr>
        <w:t xml:space="preserve"> Non-faculty full-time professional personnel may also earn “extra service pay” in accordance with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and consistent with </w:t>
      </w:r>
      <w:hyperlink r:id="rId16" w:anchor="h_1_i" w:history="1">
        <w:r w:rsidRPr="00CB3663">
          <w:rPr>
            <w:rFonts w:ascii="Helvetica" w:hAnsi="Helvetica" w:cs="Helvetica"/>
            <w:sz w:val="21"/>
            <w:szCs w:val="21"/>
            <w:u w:val="single"/>
            <w:lang w:val="en"/>
          </w:rPr>
          <w:t>paragraph (h)(1)(</w:t>
        </w:r>
        <w:proofErr w:type="spellStart"/>
        <w:r w:rsidRPr="00CB3663">
          <w:rPr>
            <w:rFonts w:ascii="Helvetica" w:hAnsi="Helvetica" w:cs="Helvetica"/>
            <w:sz w:val="21"/>
            <w:szCs w:val="21"/>
            <w:u w:val="single"/>
            <w:lang w:val="en"/>
          </w:rPr>
          <w:t>i</w:t>
        </w:r>
        <w:proofErr w:type="spellEnd"/>
        <w:r w:rsidRPr="00CB3663">
          <w:rPr>
            <w:rFonts w:ascii="Helvetica" w:hAnsi="Helvetica" w:cs="Helvetica"/>
            <w:sz w:val="21"/>
            <w:szCs w:val="21"/>
            <w:u w:val="single"/>
            <w:lang w:val="en"/>
          </w:rPr>
          <w:t>)</w:t>
        </w:r>
      </w:hyperlink>
      <w:r w:rsidRPr="00CB3663">
        <w:rPr>
          <w:rFonts w:ascii="Helvetica" w:hAnsi="Helvetica" w:cs="Helvetica"/>
          <w:sz w:val="21"/>
          <w:szCs w:val="21"/>
          <w:lang w:val="en"/>
        </w:rPr>
        <w:t xml:space="preserve"> of this section. </w:t>
      </w:r>
    </w:p>
    <w:p w14:paraId="2BCF3596"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w:t>
      </w:r>
      <w:proofErr w:type="spellStart"/>
      <w:r w:rsidRPr="00CB3663">
        <w:rPr>
          <w:rStyle w:val="enumxml3"/>
          <w:rFonts w:ascii="Helvetica" w:hAnsi="Helvetica" w:cs="Helvetica"/>
          <w:sz w:val="21"/>
          <w:szCs w:val="21"/>
          <w:lang w:val="en"/>
        </w:rPr>
        <w:t>i</w:t>
      </w:r>
      <w:proofErr w:type="spellEnd"/>
      <w:r w:rsidRPr="00CB3663">
        <w:rPr>
          <w:rStyle w:val="enumxml3"/>
          <w:rFonts w:ascii="Helvetica" w:hAnsi="Helvetica" w:cs="Helvetica"/>
          <w:sz w:val="21"/>
          <w:szCs w:val="21"/>
          <w:lang w:val="en"/>
        </w:rPr>
        <w:t>)</w:t>
      </w:r>
      <w:r w:rsidRPr="00CB3663">
        <w:rPr>
          <w:rStyle w:val="et031"/>
          <w:rFonts w:ascii="Helvetica" w:hAnsi="Helvetica" w:cs="Helvetica"/>
          <w:sz w:val="21"/>
          <w:szCs w:val="21"/>
          <w:lang w:val="en"/>
        </w:rPr>
        <w:t>Standards for Documentation of Personnel Expenses</w:t>
      </w:r>
      <w:r w:rsidRPr="00CB3663">
        <w:rPr>
          <w:rFonts w:ascii="Helvetica" w:hAnsi="Helvetica" w:cs="Helvetica"/>
          <w:sz w:val="21"/>
          <w:szCs w:val="21"/>
          <w:lang w:val="en"/>
        </w:rPr>
        <w:t xml:space="preserve"> (1) Charges to Federal awards for salaries and wages must be based on records that accurately reflect the work performed. These records must: </w:t>
      </w:r>
    </w:p>
    <w:p w14:paraId="474780BA"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w:t>
      </w:r>
      <w:proofErr w:type="spellStart"/>
      <w:r w:rsidRPr="00CB3663">
        <w:rPr>
          <w:rStyle w:val="enumxml3"/>
          <w:rFonts w:ascii="Helvetica" w:hAnsi="Helvetica" w:cs="Helvetica"/>
          <w:sz w:val="21"/>
          <w:szCs w:val="21"/>
          <w:lang w:val="en"/>
        </w:rPr>
        <w:t>i</w:t>
      </w:r>
      <w:proofErr w:type="spellEnd"/>
      <w:r w:rsidRPr="00CB3663">
        <w:rPr>
          <w:rStyle w:val="enumxml3"/>
          <w:rFonts w:ascii="Helvetica" w:hAnsi="Helvetica" w:cs="Helvetica"/>
          <w:sz w:val="21"/>
          <w:szCs w:val="21"/>
          <w:lang w:val="en"/>
        </w:rPr>
        <w:t>)</w:t>
      </w:r>
      <w:r w:rsidRPr="00CB3663">
        <w:rPr>
          <w:rFonts w:ascii="Helvetica" w:hAnsi="Helvetica" w:cs="Helvetica"/>
          <w:sz w:val="21"/>
          <w:szCs w:val="21"/>
          <w:lang w:val="en"/>
        </w:rPr>
        <w:t xml:space="preserve"> Be supported by a system of internal control which provides reasonable assurance that the charges are accurate, allowable, and properly allocated; </w:t>
      </w:r>
    </w:p>
    <w:p w14:paraId="1D22331E"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Be incorporated into the official records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t>
      </w:r>
    </w:p>
    <w:p w14:paraId="440FCDAE"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(iii)</w:t>
      </w:r>
      <w:r w:rsidRPr="00CB3663">
        <w:rPr>
          <w:rFonts w:ascii="Helvetica" w:hAnsi="Helvetica" w:cs="Helvetica"/>
          <w:sz w:val="21"/>
          <w:szCs w:val="21"/>
          <w:lang w:val="en"/>
        </w:rPr>
        <w:t xml:space="preserve"> Reasonably reflect the total activity for which the employee is compensated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not exceeding 100% of compensated activities (for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 this per the </w:t>
      </w:r>
      <w:hyperlink w:history="1">
        <w:r w:rsidRPr="00CB3663">
          <w:rPr>
            <w:rFonts w:ascii="Helvetica" w:hAnsi="Helvetica" w:cs="Helvetica"/>
            <w:sz w:val="21"/>
            <w:szCs w:val="21"/>
            <w:u w:val="single"/>
            <w:lang w:val="en"/>
          </w:rPr>
          <w:t>IHE</w:t>
        </w:r>
      </w:hyperlink>
      <w:r w:rsidRPr="00CB3663">
        <w:rPr>
          <w:rFonts w:ascii="Helvetica" w:hAnsi="Helvetica" w:cs="Helvetica"/>
          <w:sz w:val="21"/>
          <w:szCs w:val="21"/>
          <w:lang w:val="en"/>
        </w:rPr>
        <w:t xml:space="preserve">'s definition of IBS); </w:t>
      </w:r>
    </w:p>
    <w:p w14:paraId="2D526680"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(iv)</w:t>
      </w:r>
      <w:r w:rsidRPr="00CB3663">
        <w:rPr>
          <w:rFonts w:ascii="Helvetica" w:hAnsi="Helvetica" w:cs="Helvetica"/>
          <w:sz w:val="21"/>
          <w:szCs w:val="21"/>
          <w:lang w:val="en"/>
        </w:rPr>
        <w:t xml:space="preserve"> Encompass both federally </w:t>
      </w:r>
      <w:proofErr w:type="gramStart"/>
      <w:r w:rsidRPr="00CB3663">
        <w:rPr>
          <w:rFonts w:ascii="Helvetica" w:hAnsi="Helvetica" w:cs="Helvetica"/>
          <w:sz w:val="21"/>
          <w:szCs w:val="21"/>
          <w:lang w:val="en"/>
        </w:rPr>
        <w:t>assisted</w:t>
      </w:r>
      <w:proofErr w:type="gramEnd"/>
      <w:r w:rsidRPr="00CB3663">
        <w:rPr>
          <w:rFonts w:ascii="Helvetica" w:hAnsi="Helvetica" w:cs="Helvetica"/>
          <w:sz w:val="21"/>
          <w:szCs w:val="21"/>
          <w:lang w:val="en"/>
        </w:rPr>
        <w:t xml:space="preserve"> and all other activities compensated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on an integrated basis, but may include the use of subsidiary records as defined in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written </w:t>
      </w:r>
      <w:hyperlink w:history="1">
        <w:r w:rsidRPr="00CB3663">
          <w:rPr>
            <w:rFonts w:ascii="Helvetica" w:hAnsi="Helvetica" w:cs="Helvetica"/>
            <w:sz w:val="21"/>
            <w:szCs w:val="21"/>
            <w:u w:val="single"/>
            <w:lang w:val="en"/>
          </w:rPr>
          <w:t>policy</w:t>
        </w:r>
      </w:hyperlink>
      <w:r w:rsidRPr="00CB3663">
        <w:rPr>
          <w:rFonts w:ascii="Helvetica" w:hAnsi="Helvetica" w:cs="Helvetica"/>
          <w:sz w:val="21"/>
          <w:szCs w:val="21"/>
          <w:lang w:val="en"/>
        </w:rPr>
        <w:t xml:space="preserve">; </w:t>
      </w:r>
    </w:p>
    <w:p w14:paraId="4D33119E"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w:t>
      </w:r>
      <w:r w:rsidRPr="00CB3663">
        <w:rPr>
          <w:rFonts w:ascii="Helvetica" w:hAnsi="Helvetica" w:cs="Helvetica"/>
          <w:sz w:val="21"/>
          <w:szCs w:val="21"/>
          <w:lang w:val="en"/>
        </w:rPr>
        <w:t xml:space="preserve"> Comply with the established accounting policies and practices of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(See paragraph (h)(1)(ii) above for treatment of incidental work for IHEs.); and </w:t>
      </w:r>
    </w:p>
    <w:p w14:paraId="3B37C16D"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(vi)</w:t>
      </w:r>
      <w:r w:rsidRPr="00CB3663">
        <w:rPr>
          <w:rFonts w:ascii="Helvetica" w:hAnsi="Helvetica" w:cs="Helvetica"/>
          <w:sz w:val="21"/>
          <w:szCs w:val="21"/>
          <w:lang w:val="en"/>
        </w:rPr>
        <w:t xml:space="preserve"> [Reserved] </w:t>
      </w:r>
    </w:p>
    <w:p w14:paraId="65044312"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(vii)</w:t>
      </w:r>
      <w:r w:rsidRPr="00CB3663">
        <w:rPr>
          <w:rFonts w:ascii="Helvetica" w:hAnsi="Helvetica" w:cs="Helvetica"/>
          <w:sz w:val="21"/>
          <w:szCs w:val="21"/>
          <w:lang w:val="en"/>
        </w:rPr>
        <w:t xml:space="preserve"> Support the distribution of the employee's salary or wages among specific activities or </w:t>
      </w:r>
      <w:hyperlink w:history="1">
        <w:r w:rsidRPr="00CB3663">
          <w:rPr>
            <w:rFonts w:ascii="Helvetica" w:hAnsi="Helvetica" w:cs="Helvetica"/>
            <w:sz w:val="21"/>
            <w:szCs w:val="21"/>
            <w:u w:val="single"/>
            <w:lang w:val="en"/>
          </w:rPr>
          <w:t>cost objectives</w:t>
        </w:r>
      </w:hyperlink>
      <w:r w:rsidRPr="00CB3663">
        <w:rPr>
          <w:rFonts w:ascii="Helvetica" w:hAnsi="Helvetica" w:cs="Helvetica"/>
          <w:sz w:val="21"/>
          <w:szCs w:val="21"/>
          <w:lang w:val="en"/>
        </w:rPr>
        <w:t xml:space="preserve"> if the employee works on more than one Federal award; a Federal award and non-Federal award; an indirect cost activity and a direct cost activity; two or more indirect activities which are allocated using different </w:t>
      </w:r>
      <w:hyperlink w:history="1">
        <w:r w:rsidRPr="00CB3663">
          <w:rPr>
            <w:rFonts w:ascii="Helvetica" w:hAnsi="Helvetica" w:cs="Helvetica"/>
            <w:sz w:val="21"/>
            <w:szCs w:val="21"/>
            <w:u w:val="single"/>
            <w:lang w:val="en"/>
          </w:rPr>
          <w:t>allocation</w:t>
        </w:r>
      </w:hyperlink>
      <w:r w:rsidRPr="00CB3663">
        <w:rPr>
          <w:rFonts w:ascii="Helvetica" w:hAnsi="Helvetica" w:cs="Helvetica"/>
          <w:sz w:val="21"/>
          <w:szCs w:val="21"/>
          <w:lang w:val="en"/>
        </w:rPr>
        <w:t xml:space="preserve"> bases; or an unallowable activity and a direct or indirect cost activity. </w:t>
      </w:r>
    </w:p>
    <w:p w14:paraId="6F8DE686"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(viii)</w:t>
      </w:r>
      <w:hyperlink w:history="1">
        <w:r w:rsidRPr="00CB3663">
          <w:rPr>
            <w:rFonts w:ascii="Helvetica" w:hAnsi="Helvetica" w:cs="Helvetica"/>
            <w:sz w:val="21"/>
            <w:szCs w:val="21"/>
            <w:u w:val="single"/>
            <w:lang w:val="en"/>
          </w:rPr>
          <w:t>Budget</w:t>
        </w:r>
      </w:hyperlink>
      <w:r w:rsidRPr="00CB3663">
        <w:rPr>
          <w:rFonts w:ascii="Helvetica" w:hAnsi="Helvetica" w:cs="Helvetica"/>
          <w:sz w:val="21"/>
          <w:szCs w:val="21"/>
          <w:lang w:val="en"/>
        </w:rPr>
        <w:t xml:space="preserve"> estimates (i.e., estimates determined before the services are performed) alone do not qualify as support for charges to Federal awards, but may be used for interim accounting purposes, provided that: </w:t>
      </w:r>
    </w:p>
    <w:p w14:paraId="31D18C7B"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(A)</w:t>
      </w:r>
      <w:r w:rsidRPr="00CB3663">
        <w:rPr>
          <w:rFonts w:ascii="Helvetica" w:hAnsi="Helvetica" w:cs="Helvetica"/>
          <w:sz w:val="21"/>
          <w:szCs w:val="21"/>
          <w:lang w:val="en"/>
        </w:rPr>
        <w:t xml:space="preserve"> The system for establishing the estimates produces reasonable approximations of the activity </w:t>
      </w:r>
      <w:proofErr w:type="gramStart"/>
      <w:r w:rsidRPr="00CB3663">
        <w:rPr>
          <w:rFonts w:ascii="Helvetica" w:hAnsi="Helvetica" w:cs="Helvetica"/>
          <w:sz w:val="21"/>
          <w:szCs w:val="21"/>
          <w:lang w:val="en"/>
        </w:rPr>
        <w:t>actually performed</w:t>
      </w:r>
      <w:proofErr w:type="gramEnd"/>
      <w:r w:rsidRPr="00CB3663">
        <w:rPr>
          <w:rFonts w:ascii="Helvetica" w:hAnsi="Helvetica" w:cs="Helvetica"/>
          <w:sz w:val="21"/>
          <w:szCs w:val="21"/>
          <w:lang w:val="en"/>
        </w:rPr>
        <w:t xml:space="preserve">; </w:t>
      </w:r>
    </w:p>
    <w:p w14:paraId="4F071071"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(B)</w:t>
      </w:r>
      <w:r w:rsidRPr="00CB3663">
        <w:rPr>
          <w:rFonts w:ascii="Helvetica" w:hAnsi="Helvetica" w:cs="Helvetica"/>
          <w:sz w:val="21"/>
          <w:szCs w:val="21"/>
          <w:lang w:val="en"/>
        </w:rPr>
        <w:t xml:space="preserve"> Significant changes in the corresponding work activity (as defined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written policies) are identified and entered into the records in a timely manner. Short term (such as one or two months) fluctuation between workload categories need not be considered </w:t>
      </w:r>
      <w:proofErr w:type="gramStart"/>
      <w:r w:rsidRPr="00CB3663">
        <w:rPr>
          <w:rFonts w:ascii="Helvetica" w:hAnsi="Helvetica" w:cs="Helvetica"/>
          <w:sz w:val="21"/>
          <w:szCs w:val="21"/>
          <w:lang w:val="en"/>
        </w:rPr>
        <w:t>as long as</w:t>
      </w:r>
      <w:proofErr w:type="gramEnd"/>
      <w:r w:rsidRPr="00CB3663">
        <w:rPr>
          <w:rFonts w:ascii="Helvetica" w:hAnsi="Helvetica" w:cs="Helvetica"/>
          <w:sz w:val="21"/>
          <w:szCs w:val="21"/>
          <w:lang w:val="en"/>
        </w:rPr>
        <w:t xml:space="preserve"> the distribution of salaries and wages is reasonable over the longer term; and </w:t>
      </w:r>
    </w:p>
    <w:p w14:paraId="5D0E9D02"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lastRenderedPageBreak/>
        <w:t>(C)</w:t>
      </w:r>
      <w:r w:rsidRPr="00CB3663">
        <w:rPr>
          <w:rFonts w:ascii="Helvetica" w:hAnsi="Helvetica" w:cs="Helvetica"/>
          <w:sz w:val="21"/>
          <w:szCs w:val="21"/>
          <w:lang w:val="en"/>
        </w:rPr>
        <w:t xml:space="preserve">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's system of </w:t>
      </w:r>
      <w:hyperlink w:history="1">
        <w:r w:rsidRPr="00CB3663">
          <w:rPr>
            <w:rFonts w:ascii="Helvetica" w:hAnsi="Helvetica" w:cs="Helvetica"/>
            <w:sz w:val="21"/>
            <w:szCs w:val="21"/>
            <w:u w:val="single"/>
            <w:lang w:val="en"/>
          </w:rPr>
          <w:t>internal controls</w:t>
        </w:r>
      </w:hyperlink>
      <w:r w:rsidRPr="00CB3663">
        <w:rPr>
          <w:rFonts w:ascii="Helvetica" w:hAnsi="Helvetica" w:cs="Helvetica"/>
          <w:sz w:val="21"/>
          <w:szCs w:val="21"/>
          <w:lang w:val="en"/>
        </w:rPr>
        <w:t xml:space="preserve"> includes processes to review after-the-fact interim charges made to a </w:t>
      </w:r>
      <w:proofErr w:type="gramStart"/>
      <w:r w:rsidRPr="00CB3663">
        <w:rPr>
          <w:rFonts w:ascii="Helvetica" w:hAnsi="Helvetica" w:cs="Helvetica"/>
          <w:sz w:val="21"/>
          <w:szCs w:val="21"/>
          <w:lang w:val="en"/>
        </w:rPr>
        <w:t>Federal awards</w:t>
      </w:r>
      <w:proofErr w:type="gramEnd"/>
      <w:r w:rsidRPr="00CB3663">
        <w:rPr>
          <w:rFonts w:ascii="Helvetica" w:hAnsi="Helvetica" w:cs="Helvetica"/>
          <w:sz w:val="21"/>
          <w:szCs w:val="21"/>
          <w:lang w:val="en"/>
        </w:rPr>
        <w:t xml:space="preserve"> based on </w:t>
      </w:r>
      <w:hyperlink w:history="1">
        <w:r w:rsidRPr="00CB3663">
          <w:rPr>
            <w:rFonts w:ascii="Helvetica" w:hAnsi="Helvetica" w:cs="Helvetica"/>
            <w:sz w:val="21"/>
            <w:szCs w:val="21"/>
            <w:u w:val="single"/>
            <w:lang w:val="en"/>
          </w:rPr>
          <w:t>budget</w:t>
        </w:r>
      </w:hyperlink>
      <w:r w:rsidRPr="00CB3663">
        <w:rPr>
          <w:rFonts w:ascii="Helvetica" w:hAnsi="Helvetica" w:cs="Helvetica"/>
          <w:sz w:val="21"/>
          <w:szCs w:val="21"/>
          <w:lang w:val="en"/>
        </w:rPr>
        <w:t xml:space="preserve"> estimates. All necessary adjustment must be made such that the final amount charged to the Federal award is accurate, allowable, and properly allocated. </w:t>
      </w:r>
    </w:p>
    <w:p w14:paraId="14AA4D64"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(ix)</w:t>
      </w:r>
      <w:r w:rsidRPr="00CB3663">
        <w:rPr>
          <w:rFonts w:ascii="Helvetica" w:hAnsi="Helvetica" w:cs="Helvetica"/>
          <w:sz w:val="21"/>
          <w:szCs w:val="21"/>
          <w:lang w:val="en"/>
        </w:rPr>
        <w:t xml:space="preserve"> Because practices vary as to the activity constituting a full workload (for IHEs, IBS), records may reflect categories of activities expressed as a percentage distribution of total activities. </w:t>
      </w:r>
    </w:p>
    <w:p w14:paraId="6467ABE0"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(x)</w:t>
      </w:r>
      <w:r w:rsidRPr="00CB3663">
        <w:rPr>
          <w:rFonts w:ascii="Helvetica" w:hAnsi="Helvetica" w:cs="Helvetica"/>
          <w:sz w:val="21"/>
          <w:szCs w:val="21"/>
          <w:lang w:val="en"/>
        </w:rPr>
        <w:t xml:space="preserve"> It is recognized that teaching, research, service, and administration are often inextricably intermingled in an academic setting. When recording salaries and wages charged to Federal awards for IHEs, a precise assessment of factors that contribute to costs is therefore not always feasible, nor is it expected. </w:t>
      </w:r>
    </w:p>
    <w:p w14:paraId="78399334"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(2)</w:t>
      </w:r>
      <w:r w:rsidRPr="00CB3663">
        <w:rPr>
          <w:rFonts w:ascii="Helvetica" w:hAnsi="Helvetica" w:cs="Helvetica"/>
          <w:sz w:val="21"/>
          <w:szCs w:val="21"/>
          <w:lang w:val="en"/>
        </w:rPr>
        <w:t xml:space="preserve"> For records which meet the standards required in </w:t>
      </w:r>
      <w:hyperlink r:id="rId17" w:anchor="i_1" w:history="1">
        <w:r w:rsidRPr="00CB3663">
          <w:rPr>
            <w:rFonts w:ascii="Helvetica" w:hAnsi="Helvetica" w:cs="Helvetica"/>
            <w:sz w:val="21"/>
            <w:szCs w:val="21"/>
            <w:u w:val="single"/>
            <w:lang w:val="en"/>
          </w:rPr>
          <w:t>paragraph (</w:t>
        </w:r>
        <w:proofErr w:type="spellStart"/>
        <w:r w:rsidRPr="00CB3663">
          <w:rPr>
            <w:rFonts w:ascii="Helvetica" w:hAnsi="Helvetica" w:cs="Helvetica"/>
            <w:sz w:val="21"/>
            <w:szCs w:val="21"/>
            <w:u w:val="single"/>
            <w:lang w:val="en"/>
          </w:rPr>
          <w:t>i</w:t>
        </w:r>
        <w:proofErr w:type="spellEnd"/>
        <w:r w:rsidRPr="00CB3663">
          <w:rPr>
            <w:rFonts w:ascii="Helvetica" w:hAnsi="Helvetica" w:cs="Helvetica"/>
            <w:sz w:val="21"/>
            <w:szCs w:val="21"/>
            <w:u w:val="single"/>
            <w:lang w:val="en"/>
          </w:rPr>
          <w:t>)(1)</w:t>
        </w:r>
      </w:hyperlink>
      <w:r w:rsidRPr="00CB3663">
        <w:rPr>
          <w:rFonts w:ascii="Helvetica" w:hAnsi="Helvetica" w:cs="Helvetica"/>
          <w:sz w:val="21"/>
          <w:szCs w:val="21"/>
          <w:lang w:val="en"/>
        </w:rPr>
        <w:t xml:space="preserve"> of this section,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will not be required to provide additional support or documentation for the work performed, other than that referenced in </w:t>
      </w:r>
      <w:hyperlink r:id="rId18" w:anchor="i_3" w:history="1">
        <w:r w:rsidRPr="00CB3663">
          <w:rPr>
            <w:rFonts w:ascii="Helvetica" w:hAnsi="Helvetica" w:cs="Helvetica"/>
            <w:sz w:val="21"/>
            <w:szCs w:val="21"/>
            <w:u w:val="single"/>
            <w:lang w:val="en"/>
          </w:rPr>
          <w:t>paragraph (</w:t>
        </w:r>
        <w:proofErr w:type="spellStart"/>
        <w:r w:rsidRPr="00CB3663">
          <w:rPr>
            <w:rFonts w:ascii="Helvetica" w:hAnsi="Helvetica" w:cs="Helvetica"/>
            <w:sz w:val="21"/>
            <w:szCs w:val="21"/>
            <w:u w:val="single"/>
            <w:lang w:val="en"/>
          </w:rPr>
          <w:t>i</w:t>
        </w:r>
        <w:proofErr w:type="spellEnd"/>
        <w:r w:rsidRPr="00CB3663">
          <w:rPr>
            <w:rFonts w:ascii="Helvetica" w:hAnsi="Helvetica" w:cs="Helvetica"/>
            <w:sz w:val="21"/>
            <w:szCs w:val="21"/>
            <w:u w:val="single"/>
            <w:lang w:val="en"/>
          </w:rPr>
          <w:t>)(3)</w:t>
        </w:r>
      </w:hyperlink>
      <w:r w:rsidRPr="00CB3663">
        <w:rPr>
          <w:rFonts w:ascii="Helvetica" w:hAnsi="Helvetica" w:cs="Helvetica"/>
          <w:sz w:val="21"/>
          <w:szCs w:val="21"/>
          <w:lang w:val="en"/>
        </w:rPr>
        <w:t xml:space="preserve"> of this section. </w:t>
      </w:r>
    </w:p>
    <w:p w14:paraId="53D12222"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(3)</w:t>
      </w:r>
      <w:r w:rsidRPr="00CB3663">
        <w:rPr>
          <w:rFonts w:ascii="Helvetica" w:hAnsi="Helvetica" w:cs="Helvetica"/>
          <w:sz w:val="21"/>
          <w:szCs w:val="21"/>
          <w:lang w:val="en"/>
        </w:rPr>
        <w:t xml:space="preserve"> In accordance with Department of Labor regulations implementing the Fair Labor Standards Act (FLSA) (</w:t>
      </w:r>
      <w:hyperlink r:id="rId19" w:history="1">
        <w:r w:rsidRPr="00CB3663">
          <w:rPr>
            <w:rFonts w:ascii="Helvetica" w:hAnsi="Helvetica" w:cs="Helvetica"/>
            <w:sz w:val="21"/>
            <w:szCs w:val="21"/>
            <w:u w:val="single"/>
            <w:lang w:val="en"/>
          </w:rPr>
          <w:t>29 CFR part 516</w:t>
        </w:r>
      </w:hyperlink>
      <w:r w:rsidRPr="00CB3663">
        <w:rPr>
          <w:rFonts w:ascii="Helvetica" w:hAnsi="Helvetica" w:cs="Helvetica"/>
          <w:sz w:val="21"/>
          <w:szCs w:val="21"/>
          <w:lang w:val="en"/>
        </w:rPr>
        <w:t xml:space="preserve">), charges for the salaries and wages of nonexempt employees, in addition to the supporting documentation described in this section, must also be supported by records indicating the total number of hours worked each day. </w:t>
      </w:r>
    </w:p>
    <w:p w14:paraId="19175017"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(4)</w:t>
      </w:r>
      <w:r w:rsidRPr="00CB3663">
        <w:rPr>
          <w:rFonts w:ascii="Helvetica" w:hAnsi="Helvetica" w:cs="Helvetica"/>
          <w:sz w:val="21"/>
          <w:szCs w:val="21"/>
          <w:lang w:val="en"/>
        </w:rPr>
        <w:t xml:space="preserve"> Salaries and wages of employees used in meeting </w:t>
      </w:r>
      <w:hyperlink w:history="1">
        <w:r w:rsidRPr="00CB3663">
          <w:rPr>
            <w:rFonts w:ascii="Helvetica" w:hAnsi="Helvetica" w:cs="Helvetica"/>
            <w:sz w:val="21"/>
            <w:szCs w:val="21"/>
            <w:u w:val="single"/>
            <w:lang w:val="en"/>
          </w:rPr>
          <w:t>cost sharing or matching</w:t>
        </w:r>
      </w:hyperlink>
      <w:r w:rsidRPr="00CB3663">
        <w:rPr>
          <w:rFonts w:ascii="Helvetica" w:hAnsi="Helvetica" w:cs="Helvetica"/>
          <w:sz w:val="21"/>
          <w:szCs w:val="21"/>
          <w:lang w:val="en"/>
        </w:rPr>
        <w:t xml:space="preserve"> requirements on Federal awards must be supported in the same manner as salaries and wages </w:t>
      </w:r>
      <w:hyperlink w:history="1">
        <w:r w:rsidRPr="00CB3663">
          <w:rPr>
            <w:rFonts w:ascii="Helvetica" w:hAnsi="Helvetica" w:cs="Helvetica"/>
            <w:sz w:val="21"/>
            <w:szCs w:val="21"/>
            <w:u w:val="single"/>
            <w:lang w:val="en"/>
          </w:rPr>
          <w:t>claimed</w:t>
        </w:r>
      </w:hyperlink>
      <w:r w:rsidRPr="00CB3663">
        <w:rPr>
          <w:rFonts w:ascii="Helvetica" w:hAnsi="Helvetica" w:cs="Helvetica"/>
          <w:sz w:val="21"/>
          <w:szCs w:val="21"/>
          <w:lang w:val="en"/>
        </w:rPr>
        <w:t xml:space="preserve"> for reimbursement from Federal awards. </w:t>
      </w:r>
    </w:p>
    <w:p w14:paraId="2E683EC0"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(5)</w:t>
      </w:r>
      <w:r w:rsidRPr="00CB3663">
        <w:rPr>
          <w:rFonts w:ascii="Helvetica" w:hAnsi="Helvetica" w:cs="Helvetica"/>
          <w:sz w:val="21"/>
          <w:szCs w:val="21"/>
          <w:lang w:val="en"/>
        </w:rPr>
        <w:t xml:space="preserve"> For states, </w:t>
      </w:r>
      <w:hyperlink w:history="1">
        <w:r w:rsidRPr="00CB3663">
          <w:rPr>
            <w:rFonts w:ascii="Helvetica" w:hAnsi="Helvetica" w:cs="Helvetica"/>
            <w:sz w:val="21"/>
            <w:szCs w:val="21"/>
            <w:u w:val="single"/>
            <w:lang w:val="en"/>
          </w:rPr>
          <w:t>local governments</w:t>
        </w:r>
      </w:hyperlink>
      <w:r w:rsidRPr="00CB3663">
        <w:rPr>
          <w:rFonts w:ascii="Helvetica" w:hAnsi="Helvetica" w:cs="Helvetica"/>
          <w:sz w:val="21"/>
          <w:szCs w:val="21"/>
          <w:lang w:val="en"/>
        </w:rPr>
        <w:t xml:space="preserve"> and Indian tribes, substitute processes or systems for allocating salaries and wages to Federal awards may be used in place of or in addition to the records described in paragraph (1) if approved by the cognizant agency for indirect cost. Such systems may include, but are not limited to, random moment sampling, “rolling” time studies, case counts, or other quantifiable measures of work performed. </w:t>
      </w:r>
    </w:p>
    <w:p w14:paraId="703C0EA9"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w:t>
      </w:r>
      <w:proofErr w:type="spellStart"/>
      <w:r w:rsidRPr="00CB3663">
        <w:rPr>
          <w:rStyle w:val="enumxml3"/>
          <w:rFonts w:ascii="Helvetica" w:hAnsi="Helvetica" w:cs="Helvetica"/>
          <w:sz w:val="21"/>
          <w:szCs w:val="21"/>
          <w:lang w:val="en"/>
        </w:rPr>
        <w:t>i</w:t>
      </w:r>
      <w:proofErr w:type="spellEnd"/>
      <w:r w:rsidRPr="00CB3663">
        <w:rPr>
          <w:rStyle w:val="enumxml3"/>
          <w:rFonts w:ascii="Helvetica" w:hAnsi="Helvetica" w:cs="Helvetica"/>
          <w:sz w:val="21"/>
          <w:szCs w:val="21"/>
          <w:lang w:val="en"/>
        </w:rPr>
        <w:t>)</w:t>
      </w:r>
      <w:r w:rsidRPr="00CB3663">
        <w:rPr>
          <w:rFonts w:ascii="Helvetica" w:hAnsi="Helvetica" w:cs="Helvetica"/>
          <w:sz w:val="21"/>
          <w:szCs w:val="21"/>
          <w:lang w:val="en"/>
        </w:rPr>
        <w:t xml:space="preserve"> Substitute systems which use sampling methods (primarily for Temporary Assistance for Needy Families (TANF), the Supplemental Nutrition Assistance Program (SNAP), </w:t>
      </w:r>
      <w:hyperlink w:history="1">
        <w:r w:rsidRPr="00CB3663">
          <w:rPr>
            <w:rFonts w:ascii="Helvetica" w:hAnsi="Helvetica" w:cs="Helvetica"/>
            <w:sz w:val="21"/>
            <w:szCs w:val="21"/>
            <w:u w:val="single"/>
            <w:lang w:val="en"/>
          </w:rPr>
          <w:t>Medicaid</w:t>
        </w:r>
      </w:hyperlink>
      <w:r w:rsidRPr="00CB3663">
        <w:rPr>
          <w:rFonts w:ascii="Helvetica" w:hAnsi="Helvetica" w:cs="Helvetica"/>
          <w:sz w:val="21"/>
          <w:szCs w:val="21"/>
          <w:lang w:val="en"/>
        </w:rPr>
        <w:t xml:space="preserve">, and other public assistance programs) must meet acceptable statistical sampling standards including: </w:t>
      </w:r>
    </w:p>
    <w:p w14:paraId="4B0B4B1A"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(A)</w:t>
      </w:r>
      <w:r w:rsidRPr="00CB3663">
        <w:rPr>
          <w:rFonts w:ascii="Helvetica" w:hAnsi="Helvetica" w:cs="Helvetica"/>
          <w:sz w:val="21"/>
          <w:szCs w:val="21"/>
          <w:lang w:val="en"/>
        </w:rPr>
        <w:t xml:space="preserve"> The sampling universe must include all of the employees whose salaries and wages are to be allocated based on sample results except as provided in </w:t>
      </w:r>
      <w:hyperlink r:id="rId20" w:anchor="i_5_iii" w:history="1">
        <w:r w:rsidRPr="00CB3663">
          <w:rPr>
            <w:rFonts w:ascii="Helvetica" w:hAnsi="Helvetica" w:cs="Helvetica"/>
            <w:sz w:val="21"/>
            <w:szCs w:val="21"/>
            <w:u w:val="single"/>
            <w:lang w:val="en"/>
          </w:rPr>
          <w:t>paragraph (</w:t>
        </w:r>
        <w:proofErr w:type="spellStart"/>
        <w:r w:rsidRPr="00CB3663">
          <w:rPr>
            <w:rFonts w:ascii="Helvetica" w:hAnsi="Helvetica" w:cs="Helvetica"/>
            <w:sz w:val="21"/>
            <w:szCs w:val="21"/>
            <w:u w:val="single"/>
            <w:lang w:val="en"/>
          </w:rPr>
          <w:t>i</w:t>
        </w:r>
        <w:proofErr w:type="spellEnd"/>
        <w:r w:rsidRPr="00CB3663">
          <w:rPr>
            <w:rFonts w:ascii="Helvetica" w:hAnsi="Helvetica" w:cs="Helvetica"/>
            <w:sz w:val="21"/>
            <w:szCs w:val="21"/>
            <w:u w:val="single"/>
            <w:lang w:val="en"/>
          </w:rPr>
          <w:t>)(5)(iii)</w:t>
        </w:r>
      </w:hyperlink>
      <w:r w:rsidRPr="00CB3663">
        <w:rPr>
          <w:rFonts w:ascii="Helvetica" w:hAnsi="Helvetica" w:cs="Helvetica"/>
          <w:sz w:val="21"/>
          <w:szCs w:val="21"/>
          <w:lang w:val="en"/>
        </w:rPr>
        <w:t xml:space="preserve"> of this section; </w:t>
      </w:r>
    </w:p>
    <w:p w14:paraId="0B4CF8E5"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(B)</w:t>
      </w:r>
      <w:r w:rsidRPr="00CB3663">
        <w:rPr>
          <w:rFonts w:ascii="Helvetica" w:hAnsi="Helvetica" w:cs="Helvetica"/>
          <w:sz w:val="21"/>
          <w:szCs w:val="21"/>
          <w:lang w:val="en"/>
        </w:rPr>
        <w:t xml:space="preserve"> The entire </w:t>
      </w:r>
      <w:proofErr w:type="gramStart"/>
      <w:r w:rsidRPr="00CB3663">
        <w:rPr>
          <w:rFonts w:ascii="Helvetica" w:hAnsi="Helvetica" w:cs="Helvetica"/>
          <w:sz w:val="21"/>
          <w:szCs w:val="21"/>
          <w:lang w:val="en"/>
        </w:rPr>
        <w:t>time period</w:t>
      </w:r>
      <w:proofErr w:type="gramEnd"/>
      <w:r w:rsidRPr="00CB3663">
        <w:rPr>
          <w:rFonts w:ascii="Helvetica" w:hAnsi="Helvetica" w:cs="Helvetica"/>
          <w:sz w:val="21"/>
          <w:szCs w:val="21"/>
          <w:lang w:val="en"/>
        </w:rPr>
        <w:t xml:space="preserve"> involved must be covered by the sample; and </w:t>
      </w:r>
    </w:p>
    <w:p w14:paraId="22F51181" w14:textId="77777777" w:rsidR="000F05BA" w:rsidRPr="00CB3663" w:rsidRDefault="000F05BA" w:rsidP="000F05BA">
      <w:pPr>
        <w:pStyle w:val="psection-4"/>
        <w:spacing w:before="0" w:beforeAutospacing="0" w:after="150" w:afterAutospacing="0"/>
        <w:rPr>
          <w:rFonts w:ascii="Helvetica" w:hAnsi="Helvetica" w:cs="Helvetica"/>
          <w:sz w:val="21"/>
          <w:szCs w:val="21"/>
          <w:lang w:val="en"/>
        </w:rPr>
      </w:pPr>
      <w:r w:rsidRPr="00CB3663">
        <w:rPr>
          <w:rStyle w:val="enumxml4"/>
          <w:rFonts w:ascii="Helvetica" w:hAnsi="Helvetica" w:cs="Helvetica"/>
          <w:sz w:val="21"/>
          <w:szCs w:val="21"/>
          <w:lang w:val="en"/>
        </w:rPr>
        <w:t>(C)</w:t>
      </w:r>
      <w:r w:rsidRPr="00CB3663">
        <w:rPr>
          <w:rFonts w:ascii="Helvetica" w:hAnsi="Helvetica" w:cs="Helvetica"/>
          <w:sz w:val="21"/>
          <w:szCs w:val="21"/>
          <w:lang w:val="en"/>
        </w:rPr>
        <w:t xml:space="preserve"> The results must be statistically valid and applied to the period being sampled. </w:t>
      </w:r>
    </w:p>
    <w:p w14:paraId="2EAD5110"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w:t>
      </w:r>
      <w:r w:rsidRPr="00CB3663">
        <w:rPr>
          <w:rFonts w:ascii="Helvetica" w:hAnsi="Helvetica" w:cs="Helvetica"/>
          <w:sz w:val="21"/>
          <w:szCs w:val="21"/>
          <w:lang w:val="en"/>
        </w:rPr>
        <w:t xml:space="preserve"> Allocating charges for the sampled employees' supervisors, clerical and support staffs, based on the results of the sampled employees, will be acceptable. </w:t>
      </w:r>
    </w:p>
    <w:p w14:paraId="4A0BAC6D" w14:textId="77777777" w:rsidR="000F05BA" w:rsidRPr="00CB3663" w:rsidRDefault="000F05BA" w:rsidP="000F05BA">
      <w:pPr>
        <w:pStyle w:val="psection-3"/>
        <w:spacing w:before="0" w:beforeAutospacing="0" w:after="150" w:afterAutospacing="0"/>
        <w:rPr>
          <w:rFonts w:ascii="Helvetica" w:hAnsi="Helvetica" w:cs="Helvetica"/>
          <w:sz w:val="21"/>
          <w:szCs w:val="21"/>
          <w:lang w:val="en"/>
        </w:rPr>
      </w:pPr>
      <w:r w:rsidRPr="00CB3663">
        <w:rPr>
          <w:rStyle w:val="enumxml3"/>
          <w:rFonts w:ascii="Helvetica" w:hAnsi="Helvetica" w:cs="Helvetica"/>
          <w:sz w:val="21"/>
          <w:szCs w:val="21"/>
          <w:lang w:val="en"/>
        </w:rPr>
        <w:t>(iii)</w:t>
      </w:r>
      <w:r w:rsidRPr="00CB3663">
        <w:rPr>
          <w:rFonts w:ascii="Helvetica" w:hAnsi="Helvetica" w:cs="Helvetica"/>
          <w:sz w:val="21"/>
          <w:szCs w:val="21"/>
          <w:lang w:val="en"/>
        </w:rPr>
        <w:t xml:space="preserve"> Less than full compliance with the statistical sampling standards noted in subsection (5)(</w:t>
      </w:r>
      <w:proofErr w:type="spellStart"/>
      <w:r w:rsidRPr="00CB3663">
        <w:rPr>
          <w:rFonts w:ascii="Helvetica" w:hAnsi="Helvetica" w:cs="Helvetica"/>
          <w:sz w:val="21"/>
          <w:szCs w:val="21"/>
          <w:lang w:val="en"/>
        </w:rPr>
        <w:t>i</w:t>
      </w:r>
      <w:proofErr w:type="spellEnd"/>
      <w:r w:rsidRPr="00CB3663">
        <w:rPr>
          <w:rFonts w:ascii="Helvetica" w:hAnsi="Helvetica" w:cs="Helvetica"/>
          <w:sz w:val="21"/>
          <w:szCs w:val="21"/>
          <w:lang w:val="en"/>
        </w:rPr>
        <w:t xml:space="preserve">) may be accepted by the </w:t>
      </w:r>
      <w:hyperlink w:history="1">
        <w:r w:rsidRPr="00CB3663">
          <w:rPr>
            <w:rFonts w:ascii="Helvetica" w:hAnsi="Helvetica" w:cs="Helvetica"/>
            <w:sz w:val="21"/>
            <w:szCs w:val="21"/>
            <w:u w:val="single"/>
            <w:lang w:val="en"/>
          </w:rPr>
          <w:t>cognizant agency for indirect costs</w:t>
        </w:r>
      </w:hyperlink>
      <w:r w:rsidRPr="00CB3663">
        <w:rPr>
          <w:rFonts w:ascii="Helvetica" w:hAnsi="Helvetica" w:cs="Helvetica"/>
          <w:sz w:val="21"/>
          <w:szCs w:val="21"/>
          <w:lang w:val="en"/>
        </w:rPr>
        <w:t xml:space="preserve"> if it concludes that the amounts to be allocated to Federal awards will be minimal, or if it concludes that the system proposed by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will result in lower costs to Federal awards than a system which complies with the standards. </w:t>
      </w:r>
    </w:p>
    <w:p w14:paraId="3CE2B4BA"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lastRenderedPageBreak/>
        <w:t>(6)</w:t>
      </w:r>
      <w:r w:rsidRPr="00CB3663">
        <w:rPr>
          <w:rFonts w:ascii="Helvetica" w:hAnsi="Helvetica" w:cs="Helvetica"/>
          <w:sz w:val="21"/>
          <w:szCs w:val="21"/>
          <w:lang w:val="en"/>
        </w:rPr>
        <w:t xml:space="preserve"> Cognizant agencies for indirect costs are encouraged to approve alternative proposals based on outcomes and milestones for program performance where these are clearly documented. Where approved by the Federal </w:t>
      </w:r>
      <w:hyperlink w:history="1">
        <w:r w:rsidRPr="00CB3663">
          <w:rPr>
            <w:rFonts w:ascii="Helvetica" w:hAnsi="Helvetica" w:cs="Helvetica"/>
            <w:sz w:val="21"/>
            <w:szCs w:val="21"/>
            <w:u w:val="single"/>
            <w:lang w:val="en"/>
          </w:rPr>
          <w:t>cognizant agency for indirect costs</w:t>
        </w:r>
      </w:hyperlink>
      <w:r w:rsidRPr="00CB3663">
        <w:rPr>
          <w:rFonts w:ascii="Helvetica" w:hAnsi="Helvetica" w:cs="Helvetica"/>
          <w:sz w:val="21"/>
          <w:szCs w:val="21"/>
          <w:lang w:val="en"/>
        </w:rPr>
        <w:t xml:space="preserve">, these plans are acceptable as an alternative to the requirements of </w:t>
      </w:r>
      <w:hyperlink r:id="rId21" w:anchor="i_1" w:history="1">
        <w:r w:rsidRPr="00CB3663">
          <w:rPr>
            <w:rFonts w:ascii="Helvetica" w:hAnsi="Helvetica" w:cs="Helvetica"/>
            <w:sz w:val="21"/>
            <w:szCs w:val="21"/>
            <w:u w:val="single"/>
            <w:lang w:val="en"/>
          </w:rPr>
          <w:t>paragraph (</w:t>
        </w:r>
        <w:proofErr w:type="spellStart"/>
        <w:r w:rsidRPr="00CB3663">
          <w:rPr>
            <w:rFonts w:ascii="Helvetica" w:hAnsi="Helvetica" w:cs="Helvetica"/>
            <w:sz w:val="21"/>
            <w:szCs w:val="21"/>
            <w:u w:val="single"/>
            <w:lang w:val="en"/>
          </w:rPr>
          <w:t>i</w:t>
        </w:r>
        <w:proofErr w:type="spellEnd"/>
        <w:r w:rsidRPr="00CB3663">
          <w:rPr>
            <w:rFonts w:ascii="Helvetica" w:hAnsi="Helvetica" w:cs="Helvetica"/>
            <w:sz w:val="21"/>
            <w:szCs w:val="21"/>
            <w:u w:val="single"/>
            <w:lang w:val="en"/>
          </w:rPr>
          <w:t>)(1)</w:t>
        </w:r>
      </w:hyperlink>
      <w:r w:rsidRPr="00CB3663">
        <w:rPr>
          <w:rFonts w:ascii="Helvetica" w:hAnsi="Helvetica" w:cs="Helvetica"/>
          <w:sz w:val="21"/>
          <w:szCs w:val="21"/>
          <w:lang w:val="en"/>
        </w:rPr>
        <w:t xml:space="preserve"> of this section. </w:t>
      </w:r>
    </w:p>
    <w:p w14:paraId="603C2952"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(7)</w:t>
      </w:r>
      <w:r w:rsidRPr="00CB3663">
        <w:rPr>
          <w:rFonts w:ascii="Helvetica" w:hAnsi="Helvetica" w:cs="Helvetica"/>
          <w:sz w:val="21"/>
          <w:szCs w:val="21"/>
          <w:lang w:val="en"/>
        </w:rPr>
        <w:t xml:space="preserve"> For Federal awards of similar purpose activity or instances of approved blended funding,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may submit performance plans that incorporate funds from multiple Federal awards and account for their combined use based on performance-oriented metrics, provided that such plans are approved in advance by all involved Federal awarding agencies. In these instances, the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must submit a request for waiver of the requirements based on documentation that describes the method of charging costs, relates the charging of costs to the specific activity that is applicable to all fund sources, and is based on quantifiable measures of the activity in relation to time charged. </w:t>
      </w:r>
    </w:p>
    <w:p w14:paraId="7F0A2240" w14:textId="77777777" w:rsidR="000F05BA" w:rsidRPr="00CB3663" w:rsidRDefault="000F05BA" w:rsidP="000F05BA">
      <w:pPr>
        <w:pStyle w:val="psection-2"/>
        <w:spacing w:before="0" w:beforeAutospacing="0" w:after="150" w:afterAutospacing="0"/>
        <w:rPr>
          <w:rFonts w:ascii="Helvetica" w:hAnsi="Helvetica" w:cs="Helvetica"/>
          <w:sz w:val="21"/>
          <w:szCs w:val="21"/>
          <w:lang w:val="en"/>
        </w:rPr>
      </w:pPr>
      <w:r w:rsidRPr="00CB3663">
        <w:rPr>
          <w:rStyle w:val="enumxml2"/>
          <w:rFonts w:ascii="Helvetica" w:hAnsi="Helvetica" w:cs="Helvetica"/>
          <w:sz w:val="21"/>
          <w:szCs w:val="21"/>
          <w:lang w:val="en"/>
        </w:rPr>
        <w:t>(8)</w:t>
      </w:r>
      <w:r w:rsidRPr="00CB3663">
        <w:rPr>
          <w:rFonts w:ascii="Helvetica" w:hAnsi="Helvetica" w:cs="Helvetica"/>
          <w:sz w:val="21"/>
          <w:szCs w:val="21"/>
          <w:lang w:val="en"/>
        </w:rPr>
        <w:t xml:space="preserve"> For a </w:t>
      </w:r>
      <w:hyperlink w:history="1">
        <w:r w:rsidRPr="00CB3663">
          <w:rPr>
            <w:rFonts w:ascii="Helvetica" w:hAnsi="Helvetica" w:cs="Helvetica"/>
            <w:sz w:val="21"/>
            <w:szCs w:val="21"/>
            <w:u w:val="single"/>
            <w:lang w:val="en"/>
          </w:rPr>
          <w:t>non-Federal entity</w:t>
        </w:r>
      </w:hyperlink>
      <w:r w:rsidRPr="00CB3663">
        <w:rPr>
          <w:rFonts w:ascii="Helvetica" w:hAnsi="Helvetica" w:cs="Helvetica"/>
          <w:sz w:val="21"/>
          <w:szCs w:val="21"/>
          <w:lang w:val="en"/>
        </w:rPr>
        <w:t xml:space="preserve"> where the records do not meet the standards described in this section, the Federal Government may require personnel activity reports, including prescribed certifications, or equivalent documentation that support the records as required in this section. </w:t>
      </w:r>
    </w:p>
    <w:p w14:paraId="42D0EDEE" w14:textId="77777777" w:rsidR="000F05BA" w:rsidRPr="00CB3663" w:rsidRDefault="000F05BA" w:rsidP="000F05BA">
      <w:pPr>
        <w:rPr>
          <w:rFonts w:ascii="Helvetica" w:hAnsi="Helvetica" w:cs="Helvetica"/>
          <w:sz w:val="21"/>
          <w:szCs w:val="21"/>
          <w:lang w:val="en"/>
        </w:rPr>
      </w:pPr>
      <w:r w:rsidRPr="00CB3663">
        <w:rPr>
          <w:rFonts w:ascii="Helvetica" w:hAnsi="Helvetica" w:cs="Helvetica"/>
          <w:sz w:val="21"/>
          <w:szCs w:val="21"/>
          <w:lang w:val="en"/>
        </w:rPr>
        <w:t>[</w:t>
      </w:r>
      <w:hyperlink r:id="rId22" w:history="1">
        <w:r w:rsidRPr="00CB3663">
          <w:rPr>
            <w:rFonts w:ascii="Helvetica" w:hAnsi="Helvetica" w:cs="Helvetica"/>
            <w:sz w:val="21"/>
            <w:szCs w:val="21"/>
            <w:u w:val="single"/>
            <w:lang w:val="en"/>
          </w:rPr>
          <w:t>78 FR 78608</w:t>
        </w:r>
      </w:hyperlink>
      <w:r w:rsidRPr="00CB3663">
        <w:rPr>
          <w:rFonts w:ascii="Helvetica" w:hAnsi="Helvetica" w:cs="Helvetica"/>
          <w:sz w:val="21"/>
          <w:szCs w:val="21"/>
          <w:lang w:val="en"/>
        </w:rPr>
        <w:t xml:space="preserve">, Dec. 26, 2013, as amended at </w:t>
      </w:r>
      <w:hyperlink r:id="rId23" w:history="1">
        <w:r w:rsidRPr="00CB3663">
          <w:rPr>
            <w:rFonts w:ascii="Helvetica" w:hAnsi="Helvetica" w:cs="Helvetica"/>
            <w:sz w:val="21"/>
            <w:szCs w:val="21"/>
            <w:u w:val="single"/>
            <w:lang w:val="en"/>
          </w:rPr>
          <w:t>79 FR 75886</w:t>
        </w:r>
      </w:hyperlink>
      <w:r w:rsidRPr="00CB3663">
        <w:rPr>
          <w:rFonts w:ascii="Helvetica" w:hAnsi="Helvetica" w:cs="Helvetica"/>
          <w:sz w:val="21"/>
          <w:szCs w:val="21"/>
          <w:lang w:val="en"/>
        </w:rPr>
        <w:t xml:space="preserve">, Dec. 19, 2014] </w:t>
      </w:r>
    </w:p>
    <w:p w14:paraId="6444A6E4" w14:textId="77777777" w:rsidR="000F05BA" w:rsidRPr="00CB3663" w:rsidRDefault="000F05BA" w:rsidP="000F05BA">
      <w:pPr>
        <w:pStyle w:val="ListParagraph"/>
        <w:spacing w:after="200" w:line="276" w:lineRule="auto"/>
        <w:ind w:left="0"/>
        <w:rPr>
          <w:rFonts w:ascii="Helvetica" w:hAnsi="Helvetica" w:cs="Helvetica"/>
          <w:b/>
          <w:bCs/>
          <w:sz w:val="22"/>
          <w:szCs w:val="22"/>
        </w:rPr>
      </w:pPr>
    </w:p>
    <w:p w14:paraId="38C35417" w14:textId="77777777" w:rsidR="000F05BA" w:rsidRPr="00CB3663" w:rsidRDefault="000F05BA" w:rsidP="000F05BA">
      <w:pPr>
        <w:rPr>
          <w:rFonts w:ascii="Helvetica" w:hAnsi="Helvetica" w:cs="Helvetica"/>
          <w:b/>
          <w:bCs/>
          <w:sz w:val="25"/>
          <w:szCs w:val="25"/>
          <w:lang w:val="en"/>
        </w:rPr>
      </w:pPr>
      <w:r w:rsidRPr="00CB3663">
        <w:rPr>
          <w:rFonts w:ascii="Helvetica" w:hAnsi="Helvetica" w:cs="Helvetica"/>
          <w:b/>
          <w:bCs/>
          <w:sz w:val="25"/>
          <w:szCs w:val="25"/>
          <w:lang w:val="en"/>
        </w:rPr>
        <w:t>§ 2520.40 Under what circumstances may AmeriCorps members in my program raise resources?</w:t>
      </w:r>
    </w:p>
    <w:p w14:paraId="387DD956"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(a)</w:t>
      </w:r>
      <w:r w:rsidRPr="00CB3663">
        <w:rPr>
          <w:rFonts w:ascii="Helvetica" w:hAnsi="Helvetica" w:cs="Helvetica"/>
          <w:sz w:val="21"/>
          <w:szCs w:val="21"/>
          <w:lang w:val="en"/>
        </w:rPr>
        <w:t xml:space="preserve"> AmeriCorps members may raise resources directly in support of </w:t>
      </w:r>
      <w:hyperlink w:history="1">
        <w:r w:rsidRPr="00CB3663">
          <w:rPr>
            <w:rFonts w:ascii="Helvetica" w:hAnsi="Helvetica" w:cs="Helvetica"/>
            <w:sz w:val="21"/>
            <w:szCs w:val="21"/>
            <w:u w:val="single"/>
            <w:lang w:val="en"/>
          </w:rPr>
          <w:t>your</w:t>
        </w:r>
      </w:hyperlink>
      <w:r w:rsidRPr="00CB3663">
        <w:rPr>
          <w:rFonts w:ascii="Helvetica" w:hAnsi="Helvetica" w:cs="Helvetica"/>
          <w:sz w:val="21"/>
          <w:szCs w:val="21"/>
          <w:lang w:val="en"/>
        </w:rPr>
        <w:t xml:space="preserve"> program's service activities. </w:t>
      </w:r>
    </w:p>
    <w:p w14:paraId="4F07900F"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(b)</w:t>
      </w:r>
      <w:r w:rsidRPr="00CB3663">
        <w:rPr>
          <w:rFonts w:ascii="Helvetica" w:hAnsi="Helvetica" w:cs="Helvetica"/>
          <w:sz w:val="21"/>
          <w:szCs w:val="21"/>
          <w:lang w:val="en"/>
        </w:rPr>
        <w:t xml:space="preserve"> Examples of fundraising activities AmeriCorps members may perform include, but are not limited to, the following: </w:t>
      </w:r>
    </w:p>
    <w:p w14:paraId="702E64CA"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(1)</w:t>
      </w:r>
      <w:r w:rsidRPr="00CB3663">
        <w:rPr>
          <w:rFonts w:ascii="Helvetica" w:hAnsi="Helvetica" w:cs="Helvetica"/>
          <w:sz w:val="21"/>
          <w:szCs w:val="21"/>
          <w:lang w:val="en"/>
        </w:rPr>
        <w:t xml:space="preserve"> Seeking donations of books from companies and individuals for a program in which volunteers teach children to read; </w:t>
      </w:r>
    </w:p>
    <w:p w14:paraId="3EDD9551"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(2)</w:t>
      </w:r>
      <w:r w:rsidRPr="00CB3663">
        <w:rPr>
          <w:rFonts w:ascii="Helvetica" w:hAnsi="Helvetica" w:cs="Helvetica"/>
          <w:sz w:val="21"/>
          <w:szCs w:val="21"/>
          <w:lang w:val="en"/>
        </w:rPr>
        <w:t xml:space="preserve"> Writing a grant proposal to a foundation to secure resources to support the training of volunteers; </w:t>
      </w:r>
    </w:p>
    <w:p w14:paraId="55B608AF"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(3)</w:t>
      </w:r>
      <w:r w:rsidRPr="00CB3663">
        <w:rPr>
          <w:rFonts w:ascii="Helvetica" w:hAnsi="Helvetica" w:cs="Helvetica"/>
          <w:sz w:val="21"/>
          <w:szCs w:val="21"/>
          <w:lang w:val="en"/>
        </w:rPr>
        <w:t xml:space="preserve"> Securing supplies and equipment from the community to enable volunteers to help build houses for low-income individuals; </w:t>
      </w:r>
    </w:p>
    <w:p w14:paraId="43780D9F"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(4)</w:t>
      </w:r>
      <w:r w:rsidRPr="00CB3663">
        <w:rPr>
          <w:rFonts w:ascii="Helvetica" w:hAnsi="Helvetica" w:cs="Helvetica"/>
          <w:sz w:val="21"/>
          <w:szCs w:val="21"/>
          <w:lang w:val="en"/>
        </w:rPr>
        <w:t xml:space="preserve"> Securing financial resources from the community to assist in launching or expanding a program that provides social services to the members of the community and is delivered, in whole or in part, through the members of a community-based organization; </w:t>
      </w:r>
    </w:p>
    <w:p w14:paraId="6FAF63C0"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(5)</w:t>
      </w:r>
      <w:r w:rsidRPr="00CB3663">
        <w:rPr>
          <w:rFonts w:ascii="Helvetica" w:hAnsi="Helvetica" w:cs="Helvetica"/>
          <w:sz w:val="21"/>
          <w:szCs w:val="21"/>
          <w:lang w:val="en"/>
        </w:rPr>
        <w:t xml:space="preserve"> Seeking donations from alumni of the program for specific service projects being performed by current members. </w:t>
      </w:r>
    </w:p>
    <w:p w14:paraId="3692B888"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(c)</w:t>
      </w:r>
      <w:r w:rsidRPr="00CB3663">
        <w:rPr>
          <w:rFonts w:ascii="Helvetica" w:hAnsi="Helvetica" w:cs="Helvetica"/>
          <w:sz w:val="21"/>
          <w:szCs w:val="21"/>
          <w:lang w:val="en"/>
        </w:rPr>
        <w:t xml:space="preserve"> AmeriCorps members may not: </w:t>
      </w:r>
    </w:p>
    <w:p w14:paraId="35BE15F2"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(1)</w:t>
      </w:r>
      <w:r w:rsidRPr="00CB3663">
        <w:rPr>
          <w:rFonts w:ascii="Helvetica" w:hAnsi="Helvetica" w:cs="Helvetica"/>
          <w:sz w:val="21"/>
          <w:szCs w:val="21"/>
          <w:lang w:val="en"/>
        </w:rPr>
        <w:t xml:space="preserve"> Raise funds for living allowances or for an organization's general (as opposed to project) operating expenses or endowment; </w:t>
      </w:r>
    </w:p>
    <w:p w14:paraId="585CA4E7"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(2)</w:t>
      </w:r>
      <w:r w:rsidRPr="00CB3663">
        <w:rPr>
          <w:rFonts w:ascii="Helvetica" w:hAnsi="Helvetica" w:cs="Helvetica"/>
          <w:sz w:val="21"/>
          <w:szCs w:val="21"/>
          <w:lang w:val="en"/>
        </w:rPr>
        <w:t xml:space="preserve"> Write a grant application to the Corporation or to any other Federal agency. </w:t>
      </w:r>
    </w:p>
    <w:p w14:paraId="752F1066" w14:textId="77777777" w:rsidR="000F05BA" w:rsidRPr="00CB3663" w:rsidRDefault="000F05BA" w:rsidP="000F05BA">
      <w:pPr>
        <w:rPr>
          <w:rFonts w:ascii="Helvetica" w:hAnsi="Helvetica" w:cs="Helvetica"/>
          <w:sz w:val="21"/>
          <w:szCs w:val="21"/>
          <w:lang w:val="en"/>
        </w:rPr>
      </w:pPr>
      <w:r w:rsidRPr="00CB3663">
        <w:rPr>
          <w:rFonts w:ascii="Helvetica" w:hAnsi="Helvetica" w:cs="Helvetica"/>
          <w:sz w:val="21"/>
          <w:szCs w:val="21"/>
          <w:lang w:val="en"/>
        </w:rPr>
        <w:t>[</w:t>
      </w:r>
      <w:hyperlink r:id="rId24" w:history="1">
        <w:r w:rsidRPr="00CB3663">
          <w:rPr>
            <w:rFonts w:ascii="Helvetica" w:hAnsi="Helvetica" w:cs="Helvetica"/>
            <w:sz w:val="21"/>
            <w:szCs w:val="21"/>
            <w:u w:val="single"/>
            <w:lang w:val="en"/>
          </w:rPr>
          <w:t>70 FR 39597</w:t>
        </w:r>
      </w:hyperlink>
      <w:r w:rsidRPr="00CB3663">
        <w:rPr>
          <w:rFonts w:ascii="Helvetica" w:hAnsi="Helvetica" w:cs="Helvetica"/>
          <w:sz w:val="21"/>
          <w:szCs w:val="21"/>
          <w:lang w:val="en"/>
        </w:rPr>
        <w:t xml:space="preserve">, July 8, 2005] </w:t>
      </w:r>
    </w:p>
    <w:p w14:paraId="29951B22" w14:textId="77777777" w:rsidR="000F05BA" w:rsidRPr="0041354C" w:rsidRDefault="000F05BA" w:rsidP="000F05BA">
      <w:pPr>
        <w:rPr>
          <w:rFonts w:ascii="Helvetica" w:hAnsi="Helvetica" w:cs="Helvetica"/>
          <w:b/>
          <w:bCs/>
          <w:sz w:val="25"/>
          <w:szCs w:val="25"/>
          <w:lang w:val="en"/>
        </w:rPr>
      </w:pPr>
    </w:p>
    <w:p w14:paraId="583EA76A" w14:textId="77777777" w:rsidR="000F05BA" w:rsidRPr="0041354C" w:rsidRDefault="000F05BA" w:rsidP="000F05BA">
      <w:pPr>
        <w:rPr>
          <w:rFonts w:ascii="Helvetica" w:hAnsi="Helvetica" w:cs="Helvetica"/>
          <w:b/>
          <w:bCs/>
          <w:sz w:val="25"/>
          <w:szCs w:val="25"/>
          <w:lang w:val="en"/>
        </w:rPr>
      </w:pPr>
    </w:p>
    <w:p w14:paraId="76A972F5" w14:textId="77777777" w:rsidR="000F05BA" w:rsidRPr="00CB3663" w:rsidRDefault="000F05BA" w:rsidP="000F05BA">
      <w:pPr>
        <w:rPr>
          <w:rFonts w:ascii="Helvetica" w:hAnsi="Helvetica" w:cs="Helvetica"/>
          <w:b/>
          <w:bCs/>
          <w:sz w:val="25"/>
          <w:szCs w:val="25"/>
          <w:lang w:val="en"/>
        </w:rPr>
      </w:pPr>
      <w:r w:rsidRPr="00CB3663">
        <w:rPr>
          <w:rFonts w:ascii="Helvetica" w:hAnsi="Helvetica" w:cs="Helvetica"/>
          <w:b/>
          <w:bCs/>
          <w:sz w:val="25"/>
          <w:szCs w:val="25"/>
          <w:lang w:val="en"/>
        </w:rPr>
        <w:t>§ 2520.50 How much time may AmeriCorps members in my program spend in education and training activities?</w:t>
      </w:r>
    </w:p>
    <w:p w14:paraId="5DAC1EF5"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(a)</w:t>
      </w:r>
      <w:r w:rsidRPr="00CB3663">
        <w:rPr>
          <w:rFonts w:ascii="Helvetica" w:hAnsi="Helvetica" w:cs="Helvetica"/>
          <w:sz w:val="21"/>
          <w:szCs w:val="21"/>
          <w:lang w:val="en"/>
        </w:rPr>
        <w:t xml:space="preserve"> No more than 20 percent of the aggregate of all AmeriCorps member service hours in </w:t>
      </w:r>
      <w:hyperlink w:history="1">
        <w:r w:rsidRPr="00CB3663">
          <w:rPr>
            <w:rFonts w:ascii="Helvetica" w:hAnsi="Helvetica" w:cs="Helvetica"/>
            <w:sz w:val="21"/>
            <w:szCs w:val="21"/>
            <w:u w:val="single"/>
            <w:lang w:val="en"/>
          </w:rPr>
          <w:t>your</w:t>
        </w:r>
      </w:hyperlink>
      <w:r w:rsidRPr="00CB3663">
        <w:rPr>
          <w:rFonts w:ascii="Helvetica" w:hAnsi="Helvetica" w:cs="Helvetica"/>
          <w:sz w:val="21"/>
          <w:szCs w:val="21"/>
          <w:lang w:val="en"/>
        </w:rPr>
        <w:t xml:space="preserve"> program, as reflected in the member enrollments in the National Service Trust, may be spent in education and training activities. </w:t>
      </w:r>
    </w:p>
    <w:p w14:paraId="2F2C83E2" w14:textId="77777777" w:rsidR="000F05BA" w:rsidRPr="00CB3663" w:rsidRDefault="000F05BA" w:rsidP="000F05BA">
      <w:pPr>
        <w:pStyle w:val="psection-1"/>
        <w:spacing w:after="150" w:afterAutospacing="0"/>
        <w:rPr>
          <w:rFonts w:ascii="Helvetica" w:hAnsi="Helvetica" w:cs="Helvetica"/>
          <w:sz w:val="21"/>
          <w:szCs w:val="21"/>
          <w:lang w:val="en"/>
        </w:rPr>
      </w:pPr>
      <w:r w:rsidRPr="00CB3663">
        <w:rPr>
          <w:rStyle w:val="enumxml1"/>
          <w:rFonts w:ascii="Helvetica" w:hAnsi="Helvetica" w:cs="Helvetica"/>
          <w:sz w:val="21"/>
          <w:szCs w:val="21"/>
          <w:lang w:val="en"/>
        </w:rPr>
        <w:t>(b)</w:t>
      </w:r>
      <w:r w:rsidRPr="00CB3663">
        <w:rPr>
          <w:rFonts w:ascii="Helvetica" w:hAnsi="Helvetica" w:cs="Helvetica"/>
          <w:sz w:val="21"/>
          <w:szCs w:val="21"/>
          <w:lang w:val="en"/>
        </w:rPr>
        <w:t xml:space="preserve"> Capacity-building activities and direct service activities do not count towards the 20 percent cap on education and training activities. </w:t>
      </w:r>
    </w:p>
    <w:p w14:paraId="59CC37A3" w14:textId="77777777" w:rsidR="000F05BA" w:rsidRPr="00CB3663" w:rsidRDefault="000F05BA" w:rsidP="000F05BA">
      <w:pPr>
        <w:rPr>
          <w:rFonts w:ascii="Helvetica" w:hAnsi="Helvetica" w:cs="Helvetica"/>
          <w:sz w:val="21"/>
          <w:szCs w:val="21"/>
          <w:lang w:val="en"/>
        </w:rPr>
      </w:pPr>
      <w:r w:rsidRPr="00CB3663">
        <w:rPr>
          <w:rFonts w:ascii="Helvetica" w:hAnsi="Helvetica" w:cs="Helvetica"/>
          <w:sz w:val="21"/>
          <w:szCs w:val="21"/>
          <w:lang w:val="en"/>
        </w:rPr>
        <w:t>[</w:t>
      </w:r>
      <w:hyperlink r:id="rId25" w:history="1">
        <w:r w:rsidRPr="00CB3663">
          <w:rPr>
            <w:rFonts w:ascii="Helvetica" w:hAnsi="Helvetica" w:cs="Helvetica"/>
            <w:sz w:val="21"/>
            <w:szCs w:val="21"/>
            <w:u w:val="single"/>
            <w:lang w:val="en"/>
          </w:rPr>
          <w:t>70 FR 39597</w:t>
        </w:r>
      </w:hyperlink>
      <w:r w:rsidRPr="00CB3663">
        <w:rPr>
          <w:rFonts w:ascii="Helvetica" w:hAnsi="Helvetica" w:cs="Helvetica"/>
          <w:sz w:val="21"/>
          <w:szCs w:val="21"/>
          <w:lang w:val="en"/>
        </w:rPr>
        <w:t xml:space="preserve">, July 8, 2005] </w:t>
      </w:r>
    </w:p>
    <w:p w14:paraId="0A7F4D72" w14:textId="77777777" w:rsidR="000F05BA" w:rsidRPr="0041354C" w:rsidRDefault="000F05BA" w:rsidP="000F05BA">
      <w:pPr>
        <w:rPr>
          <w:rFonts w:ascii="Helvetica" w:hAnsi="Helvetica" w:cs="Helvetica"/>
          <w:b/>
          <w:bCs/>
          <w:sz w:val="25"/>
          <w:szCs w:val="25"/>
          <w:lang w:val="en"/>
        </w:rPr>
      </w:pPr>
    </w:p>
    <w:p w14:paraId="50CAD119"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2522.200 What are the eligibility requirements for an AmeriCorps participant?</w:t>
      </w:r>
    </w:p>
    <w:p w14:paraId="0FC49F40"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i/>
          <w:iCs/>
          <w:sz w:val="21"/>
          <w:szCs w:val="21"/>
          <w:lang w:val="en"/>
        </w:rPr>
        <w:t>Eligibility.</w:t>
      </w:r>
      <w:r w:rsidRPr="0041354C">
        <w:rPr>
          <w:rFonts w:ascii="Helvetica" w:hAnsi="Helvetica" w:cs="Helvetica"/>
          <w:sz w:val="21"/>
          <w:szCs w:val="21"/>
          <w:lang w:val="en"/>
        </w:rPr>
        <w:t xml:space="preserve"> An AmeriCorps participant must - </w:t>
      </w:r>
    </w:p>
    <w:p w14:paraId="051E14B3"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w:t>
      </w:r>
    </w:p>
    <w:p w14:paraId="6E0CBE36"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Be at least 17 years of age at the commencement of service; or </w:t>
      </w:r>
    </w:p>
    <w:p w14:paraId="79EA1DBE"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Be an out-of-school youth 16 years of age at the commencement of service participating in a program described in </w:t>
      </w:r>
      <w:hyperlink r:id="rId26" w:anchor="b_3" w:history="1">
        <w:r w:rsidRPr="0041354C">
          <w:rPr>
            <w:rFonts w:ascii="Helvetica" w:hAnsi="Helvetica" w:cs="Helvetica"/>
            <w:sz w:val="21"/>
            <w:szCs w:val="21"/>
            <w:u w:val="single"/>
            <w:lang w:val="en"/>
          </w:rPr>
          <w:t>§ 2522.110(b)(3)</w:t>
        </w:r>
      </w:hyperlink>
      <w:r w:rsidRPr="0041354C">
        <w:rPr>
          <w:rFonts w:ascii="Helvetica" w:hAnsi="Helvetica" w:cs="Helvetica"/>
          <w:sz w:val="21"/>
          <w:szCs w:val="21"/>
          <w:lang w:val="en"/>
        </w:rPr>
        <w:t xml:space="preserve"> or (g); </w:t>
      </w:r>
    </w:p>
    <w:p w14:paraId="2583F33E"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w:t>
      </w:r>
    </w:p>
    <w:p w14:paraId="521756AE"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Have a high school diploma or its equivalent; or </w:t>
      </w:r>
    </w:p>
    <w:p w14:paraId="64654426"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Not have dropped out of elementary or secondary school to enroll as an AmeriCorps participant and must agree to obtain a high school diploma or its equivalent prior to using the </w:t>
      </w:r>
      <w:hyperlink w:history="1">
        <w:r w:rsidRPr="0041354C">
          <w:rPr>
            <w:rFonts w:ascii="Helvetica" w:hAnsi="Helvetica" w:cs="Helvetica"/>
            <w:sz w:val="21"/>
            <w:szCs w:val="21"/>
            <w:u w:val="single"/>
            <w:lang w:val="en"/>
          </w:rPr>
          <w:t>education award</w:t>
        </w:r>
      </w:hyperlink>
      <w:r w:rsidRPr="0041354C">
        <w:rPr>
          <w:rFonts w:ascii="Helvetica" w:hAnsi="Helvetica" w:cs="Helvetica"/>
          <w:sz w:val="21"/>
          <w:szCs w:val="21"/>
          <w:lang w:val="en"/>
        </w:rPr>
        <w:t xml:space="preserve">; or </w:t>
      </w:r>
    </w:p>
    <w:p w14:paraId="1BF45813"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Obtain a waiver from the Corporation of the requirements in paragraphs (a)(2)(</w:t>
      </w:r>
      <w:proofErr w:type="spellStart"/>
      <w:r w:rsidRPr="0041354C">
        <w:rPr>
          <w:rFonts w:ascii="Helvetica" w:hAnsi="Helvetica" w:cs="Helvetica"/>
          <w:sz w:val="21"/>
          <w:szCs w:val="21"/>
          <w:lang w:val="en"/>
        </w:rPr>
        <w:t>i</w:t>
      </w:r>
      <w:proofErr w:type="spellEnd"/>
      <w:r w:rsidRPr="0041354C">
        <w:rPr>
          <w:rFonts w:ascii="Helvetica" w:hAnsi="Helvetica" w:cs="Helvetica"/>
          <w:sz w:val="21"/>
          <w:szCs w:val="21"/>
          <w:lang w:val="en"/>
        </w:rPr>
        <w:t xml:space="preserve">) and (a)(2)(ii) of this section based on an independent evaluation secured by the program demonstrating that the individual is not capable of obtaining a high school diploma or its equivalent; or </w:t>
      </w:r>
    </w:p>
    <w:p w14:paraId="07E38475"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(iv)</w:t>
      </w:r>
      <w:r w:rsidRPr="0041354C">
        <w:rPr>
          <w:rFonts w:ascii="Helvetica" w:hAnsi="Helvetica" w:cs="Helvetica"/>
          <w:sz w:val="21"/>
          <w:szCs w:val="21"/>
          <w:lang w:val="en"/>
        </w:rPr>
        <w:t xml:space="preserve"> Be enrolled in an </w:t>
      </w:r>
      <w:hyperlink w:history="1">
        <w:r w:rsidRPr="0041354C">
          <w:rPr>
            <w:rFonts w:ascii="Helvetica" w:hAnsi="Helvetica" w:cs="Helvetica"/>
            <w:sz w:val="21"/>
            <w:szCs w:val="21"/>
            <w:u w:val="single"/>
            <w:lang w:val="en"/>
          </w:rPr>
          <w:t>institution of higher education</w:t>
        </w:r>
      </w:hyperlink>
      <w:r w:rsidRPr="0041354C">
        <w:rPr>
          <w:rFonts w:ascii="Helvetica" w:hAnsi="Helvetica" w:cs="Helvetica"/>
          <w:sz w:val="21"/>
          <w:szCs w:val="21"/>
          <w:lang w:val="en"/>
        </w:rPr>
        <w:t xml:space="preserve"> on an ability to benefit basis and be considered eligible for funds under section 484 of the </w:t>
      </w:r>
      <w:hyperlink r:id="rId27" w:history="1">
        <w:r w:rsidRPr="0041354C">
          <w:rPr>
            <w:rFonts w:ascii="Helvetica" w:hAnsi="Helvetica" w:cs="Helvetica"/>
            <w:sz w:val="21"/>
            <w:szCs w:val="21"/>
            <w:u w:val="single"/>
            <w:lang w:val="en"/>
          </w:rPr>
          <w:t>Higher Education Act of 1965</w:t>
        </w:r>
      </w:hyperlink>
      <w:r w:rsidRPr="0041354C">
        <w:rPr>
          <w:rFonts w:ascii="Helvetica" w:hAnsi="Helvetica" w:cs="Helvetica"/>
          <w:sz w:val="21"/>
          <w:szCs w:val="21"/>
          <w:lang w:val="en"/>
        </w:rPr>
        <w:t xml:space="preserve"> (</w:t>
      </w:r>
      <w:hyperlink r:id="rId28" w:history="1">
        <w:r w:rsidRPr="0041354C">
          <w:rPr>
            <w:rFonts w:ascii="Helvetica" w:hAnsi="Helvetica" w:cs="Helvetica"/>
            <w:sz w:val="21"/>
            <w:szCs w:val="21"/>
            <w:u w:val="single"/>
            <w:lang w:val="en"/>
          </w:rPr>
          <w:t>20 U.S.C. 1091</w:t>
        </w:r>
      </w:hyperlink>
      <w:r w:rsidRPr="0041354C">
        <w:rPr>
          <w:rFonts w:ascii="Helvetica" w:hAnsi="Helvetica" w:cs="Helvetica"/>
          <w:sz w:val="21"/>
          <w:szCs w:val="21"/>
          <w:lang w:val="en"/>
        </w:rPr>
        <w:t xml:space="preserve">); </w:t>
      </w:r>
    </w:p>
    <w:p w14:paraId="3E5D2EC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Be a citizen, national, or lawful permanent resident alien of the United States; </w:t>
      </w:r>
    </w:p>
    <w:p w14:paraId="17D883ED"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Satisfy the National Service Criminal History Check eligibility criteria pursuant to </w:t>
      </w:r>
      <w:hyperlink r:id="rId29" w:history="1">
        <w:r w:rsidRPr="0041354C">
          <w:rPr>
            <w:rFonts w:ascii="Helvetica" w:hAnsi="Helvetica" w:cs="Helvetica"/>
            <w:sz w:val="21"/>
            <w:szCs w:val="21"/>
            <w:u w:val="single"/>
            <w:lang w:val="en"/>
          </w:rPr>
          <w:t>45 CFR 2540.202</w:t>
        </w:r>
      </w:hyperlink>
      <w:r w:rsidRPr="0041354C">
        <w:rPr>
          <w:rFonts w:ascii="Helvetica" w:hAnsi="Helvetica" w:cs="Helvetica"/>
          <w:sz w:val="21"/>
          <w:szCs w:val="21"/>
          <w:lang w:val="en"/>
        </w:rPr>
        <w:t xml:space="preserve">. </w:t>
      </w:r>
    </w:p>
    <w:p w14:paraId="6849E9B2"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i/>
          <w:iCs/>
          <w:sz w:val="21"/>
          <w:szCs w:val="21"/>
          <w:lang w:val="en"/>
        </w:rPr>
        <w:t xml:space="preserve">Written declaration regarding high school diploma </w:t>
      </w:r>
      <w:proofErr w:type="gramStart"/>
      <w:r w:rsidRPr="0041354C">
        <w:rPr>
          <w:rFonts w:ascii="Helvetica" w:hAnsi="Helvetica" w:cs="Helvetica"/>
          <w:i/>
          <w:iCs/>
          <w:sz w:val="21"/>
          <w:szCs w:val="21"/>
          <w:lang w:val="en"/>
        </w:rPr>
        <w:t>sufficient</w:t>
      </w:r>
      <w:proofErr w:type="gramEnd"/>
      <w:r w:rsidRPr="0041354C">
        <w:rPr>
          <w:rFonts w:ascii="Helvetica" w:hAnsi="Helvetica" w:cs="Helvetica"/>
          <w:i/>
          <w:iCs/>
          <w:sz w:val="21"/>
          <w:szCs w:val="21"/>
          <w:lang w:val="en"/>
        </w:rPr>
        <w:t xml:space="preserve"> for enrollment.</w:t>
      </w:r>
      <w:r w:rsidRPr="0041354C">
        <w:rPr>
          <w:rFonts w:ascii="Helvetica" w:hAnsi="Helvetica" w:cs="Helvetica"/>
          <w:sz w:val="21"/>
          <w:szCs w:val="21"/>
          <w:lang w:val="en"/>
        </w:rPr>
        <w:t xml:space="preserve"> For purposes of enrollment, if an individual provides a written declaration under penalty of law that he or she meets the requirements in </w:t>
      </w:r>
      <w:hyperlink r:id="rId30" w:anchor="a" w:history="1">
        <w:r w:rsidRPr="0041354C">
          <w:rPr>
            <w:rFonts w:ascii="Helvetica" w:hAnsi="Helvetica" w:cs="Helvetica"/>
            <w:sz w:val="21"/>
            <w:szCs w:val="21"/>
            <w:u w:val="single"/>
            <w:lang w:val="en"/>
          </w:rPr>
          <w:t>paragraph (a)</w:t>
        </w:r>
      </w:hyperlink>
      <w:r w:rsidRPr="0041354C">
        <w:rPr>
          <w:rFonts w:ascii="Helvetica" w:hAnsi="Helvetica" w:cs="Helvetica"/>
          <w:sz w:val="21"/>
          <w:szCs w:val="21"/>
          <w:lang w:val="en"/>
        </w:rPr>
        <w:t xml:space="preserve"> of this section relating to high school education, a program need not obtain additional documentation of that fact. </w:t>
      </w:r>
    </w:p>
    <w:p w14:paraId="76974041"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i/>
          <w:iCs/>
          <w:sz w:val="21"/>
          <w:szCs w:val="21"/>
          <w:lang w:val="en"/>
        </w:rPr>
        <w:t>Primary documentation of status as a U.S. citizen or national.</w:t>
      </w:r>
      <w:r w:rsidRPr="0041354C">
        <w:rPr>
          <w:rFonts w:ascii="Helvetica" w:hAnsi="Helvetica" w:cs="Helvetica"/>
          <w:sz w:val="21"/>
          <w:szCs w:val="21"/>
          <w:lang w:val="en"/>
        </w:rPr>
        <w:t xml:space="preserve"> The following are acceptable forms of certifying status as a U.S. citizen or national: </w:t>
      </w:r>
    </w:p>
    <w:p w14:paraId="238901B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lastRenderedPageBreak/>
        <w:t>(1)</w:t>
      </w:r>
      <w:r w:rsidRPr="0041354C">
        <w:rPr>
          <w:rFonts w:ascii="Helvetica" w:hAnsi="Helvetica" w:cs="Helvetica"/>
          <w:sz w:val="21"/>
          <w:szCs w:val="21"/>
          <w:lang w:val="en"/>
        </w:rPr>
        <w:t xml:space="preserve"> A birth certificate showing that the individual was born in one of the 50 states, the District of Columbia, Puerto </w:t>
      </w:r>
      <w:hyperlink r:id="rId31" w:history="1">
        <w:r w:rsidRPr="0041354C">
          <w:rPr>
            <w:rFonts w:ascii="Helvetica" w:hAnsi="Helvetica" w:cs="Helvetica"/>
            <w:sz w:val="21"/>
            <w:szCs w:val="21"/>
            <w:u w:val="single"/>
            <w:lang w:val="en"/>
          </w:rPr>
          <w:t>Rico</w:t>
        </w:r>
      </w:hyperlink>
      <w:r w:rsidRPr="0041354C">
        <w:rPr>
          <w:rFonts w:ascii="Helvetica" w:hAnsi="Helvetica" w:cs="Helvetica"/>
          <w:sz w:val="21"/>
          <w:szCs w:val="21"/>
          <w:lang w:val="en"/>
        </w:rPr>
        <w:t xml:space="preserve">, Guam, the U.S. Virgin Islands, American Samoa, or the Northern Mariana Islands; </w:t>
      </w:r>
    </w:p>
    <w:p w14:paraId="5A1385F2"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United States passport; </w:t>
      </w:r>
    </w:p>
    <w:p w14:paraId="3A06852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report of birth abroad of a U.S. Citizen (FS-240) issued by the State Department; </w:t>
      </w:r>
    </w:p>
    <w:p w14:paraId="272F2D1E"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A certificate of birth-foreign service (FS 545) issued by the State Department; </w:t>
      </w:r>
    </w:p>
    <w:p w14:paraId="57E2ACB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(5)</w:t>
      </w:r>
      <w:r w:rsidRPr="0041354C">
        <w:rPr>
          <w:rFonts w:ascii="Helvetica" w:hAnsi="Helvetica" w:cs="Helvetica"/>
          <w:sz w:val="21"/>
          <w:szCs w:val="21"/>
          <w:lang w:val="en"/>
        </w:rPr>
        <w:t xml:space="preserve"> A certification of report of birth (DS-1350) issued by the State Department; </w:t>
      </w:r>
    </w:p>
    <w:p w14:paraId="2E08DA00"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(6)</w:t>
      </w:r>
      <w:r w:rsidRPr="0041354C">
        <w:rPr>
          <w:rFonts w:ascii="Helvetica" w:hAnsi="Helvetica" w:cs="Helvetica"/>
          <w:sz w:val="21"/>
          <w:szCs w:val="21"/>
          <w:lang w:val="en"/>
        </w:rPr>
        <w:t xml:space="preserve"> A certificate of naturalization (Form N-550 or N-570) issued by the Immigration and Naturalization Service; or </w:t>
      </w:r>
    </w:p>
    <w:p w14:paraId="249FEC9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(7)</w:t>
      </w:r>
      <w:r w:rsidRPr="0041354C">
        <w:rPr>
          <w:rFonts w:ascii="Helvetica" w:hAnsi="Helvetica" w:cs="Helvetica"/>
          <w:sz w:val="21"/>
          <w:szCs w:val="21"/>
          <w:lang w:val="en"/>
        </w:rPr>
        <w:t xml:space="preserve"> A certificate of citizenship (Form N-560 or N-561) issued by the Immigration and Naturalization Service. </w:t>
      </w:r>
    </w:p>
    <w:p w14:paraId="26445EB5"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i/>
          <w:iCs/>
          <w:sz w:val="21"/>
          <w:szCs w:val="21"/>
          <w:lang w:val="en"/>
        </w:rPr>
        <w:t>Primary documentation of status as a lawful permanent resident alien of the United States.</w:t>
      </w:r>
      <w:r w:rsidRPr="0041354C">
        <w:rPr>
          <w:rFonts w:ascii="Helvetica" w:hAnsi="Helvetica" w:cs="Helvetica"/>
          <w:sz w:val="21"/>
          <w:szCs w:val="21"/>
          <w:lang w:val="en"/>
        </w:rPr>
        <w:t xml:space="preserve"> The following are acceptable forms of certifying status as a lawful permanent resident alien of the United States: </w:t>
      </w:r>
    </w:p>
    <w:p w14:paraId="27F2174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Permanent Resident Card, INS Form I-551; </w:t>
      </w:r>
    </w:p>
    <w:p w14:paraId="0D73CA40"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Alien Registration Receipt Card, INS Form I-551; </w:t>
      </w:r>
    </w:p>
    <w:p w14:paraId="2E22A95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passport indicating that the INS has approved it as temporary evidence of lawful admission for permanent residence; or </w:t>
      </w:r>
    </w:p>
    <w:p w14:paraId="02C7D31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A Departure Record (INS Form I-94) indicating that the INS has approved it as temporary evidence of lawful admission for permanent residence. </w:t>
      </w:r>
    </w:p>
    <w:p w14:paraId="46F8DFD5"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(e)</w:t>
      </w:r>
      <w:r w:rsidRPr="0041354C">
        <w:rPr>
          <w:rFonts w:ascii="Helvetica" w:hAnsi="Helvetica" w:cs="Helvetica"/>
          <w:i/>
          <w:iCs/>
          <w:sz w:val="21"/>
          <w:szCs w:val="21"/>
          <w:lang w:val="en"/>
        </w:rPr>
        <w:t>Secondary documentation of citizenship or immigration status.</w:t>
      </w:r>
      <w:r w:rsidRPr="0041354C">
        <w:rPr>
          <w:rFonts w:ascii="Helvetica" w:hAnsi="Helvetica" w:cs="Helvetica"/>
          <w:sz w:val="21"/>
          <w:szCs w:val="21"/>
          <w:lang w:val="en"/>
        </w:rPr>
        <w:t xml:space="preserve"> If primary documentation is not available, the program must obtain written approval from the Corporation that other documentation is </w:t>
      </w:r>
      <w:proofErr w:type="gramStart"/>
      <w:r w:rsidRPr="0041354C">
        <w:rPr>
          <w:rFonts w:ascii="Helvetica" w:hAnsi="Helvetica" w:cs="Helvetica"/>
          <w:sz w:val="21"/>
          <w:szCs w:val="21"/>
          <w:lang w:val="en"/>
        </w:rPr>
        <w:t>sufficient</w:t>
      </w:r>
      <w:proofErr w:type="gramEnd"/>
      <w:r w:rsidRPr="0041354C">
        <w:rPr>
          <w:rFonts w:ascii="Helvetica" w:hAnsi="Helvetica" w:cs="Helvetica"/>
          <w:sz w:val="21"/>
          <w:szCs w:val="21"/>
          <w:lang w:val="en"/>
        </w:rPr>
        <w:t xml:space="preserve"> to demonstrate the individual's status as a U.S. citizen, U.S. national, or lawful permanent resident alien. </w:t>
      </w:r>
    </w:p>
    <w:p w14:paraId="54AFD21C"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32" w:history="1">
        <w:r w:rsidRPr="0041354C">
          <w:rPr>
            <w:rFonts w:ascii="Helvetica" w:hAnsi="Helvetica" w:cs="Helvetica"/>
            <w:sz w:val="21"/>
            <w:szCs w:val="21"/>
            <w:u w:val="single"/>
            <w:lang w:val="en"/>
          </w:rPr>
          <w:t>64 FR 37413</w:t>
        </w:r>
      </w:hyperlink>
      <w:r w:rsidRPr="0041354C">
        <w:rPr>
          <w:rFonts w:ascii="Helvetica" w:hAnsi="Helvetica" w:cs="Helvetica"/>
          <w:sz w:val="21"/>
          <w:szCs w:val="21"/>
          <w:lang w:val="en"/>
        </w:rPr>
        <w:t xml:space="preserve">, July 12, 1999, as amended at </w:t>
      </w:r>
      <w:hyperlink r:id="rId33" w:history="1">
        <w:r w:rsidRPr="0041354C">
          <w:rPr>
            <w:rFonts w:ascii="Helvetica" w:hAnsi="Helvetica" w:cs="Helvetica"/>
            <w:sz w:val="21"/>
            <w:szCs w:val="21"/>
            <w:u w:val="single"/>
            <w:lang w:val="en"/>
          </w:rPr>
          <w:t>67 FR 45360</w:t>
        </w:r>
      </w:hyperlink>
      <w:r w:rsidRPr="0041354C">
        <w:rPr>
          <w:rFonts w:ascii="Helvetica" w:hAnsi="Helvetica" w:cs="Helvetica"/>
          <w:sz w:val="21"/>
          <w:szCs w:val="21"/>
          <w:lang w:val="en"/>
        </w:rPr>
        <w:t xml:space="preserve">, July 9, 2002; </w:t>
      </w:r>
      <w:hyperlink r:id="rId34" w:history="1">
        <w:r w:rsidRPr="0041354C">
          <w:rPr>
            <w:rFonts w:ascii="Helvetica" w:hAnsi="Helvetica" w:cs="Helvetica"/>
            <w:sz w:val="21"/>
            <w:szCs w:val="21"/>
            <w:u w:val="single"/>
            <w:lang w:val="en"/>
          </w:rPr>
          <w:t>77 FR 60931</w:t>
        </w:r>
      </w:hyperlink>
      <w:r w:rsidRPr="0041354C">
        <w:rPr>
          <w:rFonts w:ascii="Helvetica" w:hAnsi="Helvetica" w:cs="Helvetica"/>
          <w:sz w:val="21"/>
          <w:szCs w:val="21"/>
          <w:lang w:val="en"/>
        </w:rPr>
        <w:t xml:space="preserve">, Oct. 5, 2012] </w:t>
      </w:r>
    </w:p>
    <w:p w14:paraId="781C63F2" w14:textId="77777777" w:rsidR="000F05BA" w:rsidRPr="0041354C" w:rsidRDefault="000F05BA" w:rsidP="000F05BA">
      <w:pPr>
        <w:pStyle w:val="ListParagraph"/>
        <w:spacing w:after="200" w:line="276" w:lineRule="auto"/>
        <w:ind w:left="0"/>
        <w:rPr>
          <w:rFonts w:ascii="Helvetica" w:hAnsi="Helvetica" w:cs="Helvetica"/>
          <w:b/>
          <w:bCs/>
          <w:sz w:val="22"/>
          <w:szCs w:val="22"/>
        </w:rPr>
      </w:pPr>
    </w:p>
    <w:p w14:paraId="74332AB4"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2522.110 What types of programs are eligible to compete for AmeriCorps grants?</w:t>
      </w:r>
    </w:p>
    <w:p w14:paraId="69FA3BE4" w14:textId="77777777" w:rsidR="000F05BA" w:rsidRPr="0041354C" w:rsidRDefault="000F05BA" w:rsidP="000F05BA">
      <w:pPr>
        <w:rPr>
          <w:rFonts w:ascii="Helvetica" w:hAnsi="Helvetica" w:cs="Helvetica"/>
          <w:b/>
          <w:bCs/>
          <w:sz w:val="25"/>
          <w:szCs w:val="25"/>
          <w:lang w:val="en"/>
        </w:rPr>
      </w:pPr>
    </w:p>
    <w:p w14:paraId="3FD88773" w14:textId="77777777" w:rsidR="000F05BA" w:rsidRPr="0041354C" w:rsidRDefault="000F05BA" w:rsidP="000F05BA">
      <w:pPr>
        <w:spacing w:after="150"/>
        <w:rPr>
          <w:rFonts w:ascii="Helvetica" w:hAnsi="Helvetica" w:cs="Helvetica"/>
          <w:sz w:val="21"/>
          <w:szCs w:val="21"/>
          <w:lang w:val="en"/>
        </w:rPr>
      </w:pPr>
      <w:r w:rsidRPr="0041354C">
        <w:rPr>
          <w:rFonts w:ascii="Helvetica" w:hAnsi="Helvetica" w:cs="Helvetica"/>
          <w:sz w:val="21"/>
          <w:szCs w:val="21"/>
          <w:lang w:val="en"/>
        </w:rPr>
        <w:t xml:space="preserve">Types of programs eligible to compete for AmeriCorps grants include the following: (a) </w:t>
      </w:r>
      <w:r w:rsidRPr="0041354C">
        <w:rPr>
          <w:rFonts w:ascii="Helvetica" w:hAnsi="Helvetica" w:cs="Helvetica"/>
          <w:i/>
          <w:iCs/>
          <w:sz w:val="21"/>
          <w:szCs w:val="21"/>
          <w:lang w:val="en"/>
        </w:rPr>
        <w:t>Specialized skills programs.</w:t>
      </w:r>
      <w:r w:rsidRPr="0041354C">
        <w:rPr>
          <w:rFonts w:ascii="Helvetica" w:hAnsi="Helvetica" w:cs="Helvetica"/>
          <w:sz w:val="21"/>
          <w:szCs w:val="21"/>
          <w:lang w:val="en"/>
        </w:rPr>
        <w:t xml:space="preserve"> </w:t>
      </w:r>
    </w:p>
    <w:p w14:paraId="70D116A6"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service program that is targeted to address specific educational, public safety, human, or environmental needs and that - </w:t>
      </w:r>
    </w:p>
    <w:p w14:paraId="205ED046"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Recruits individuals with special skills or provides specialized pre-service training to enable participants to be placed individually or in teams in positions in which the participants can meet such needs; and </w:t>
      </w:r>
    </w:p>
    <w:p w14:paraId="7068CB8B"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lastRenderedPageBreak/>
        <w:t>(ii)</w:t>
      </w:r>
      <w:r w:rsidRPr="0041354C">
        <w:rPr>
          <w:rFonts w:ascii="Helvetica" w:hAnsi="Helvetica" w:cs="Helvetica"/>
          <w:sz w:val="21"/>
          <w:szCs w:val="21"/>
          <w:lang w:val="en"/>
        </w:rPr>
        <w:t xml:space="preserve"> If consistent with the purposes of the program, brings participants together for additional training and other activities designed to foster civic responsibility, increase the skills of participants, and improve the quality of the service provided. </w:t>
      </w:r>
    </w:p>
    <w:p w14:paraId="7F558396"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preprofessional training program in which students enrolled in an </w:t>
      </w:r>
      <w:hyperlink w:history="1">
        <w:r w:rsidRPr="0041354C">
          <w:rPr>
            <w:rFonts w:ascii="Helvetica" w:hAnsi="Helvetica" w:cs="Helvetica"/>
            <w:sz w:val="21"/>
            <w:szCs w:val="21"/>
            <w:u w:val="single"/>
            <w:lang w:val="en"/>
          </w:rPr>
          <w:t>institution of higher education</w:t>
        </w:r>
      </w:hyperlink>
      <w:r w:rsidRPr="0041354C">
        <w:rPr>
          <w:rFonts w:ascii="Helvetica" w:hAnsi="Helvetica" w:cs="Helvetica"/>
          <w:sz w:val="21"/>
          <w:szCs w:val="21"/>
          <w:lang w:val="en"/>
        </w:rPr>
        <w:t xml:space="preserve"> - </w:t>
      </w:r>
    </w:p>
    <w:p w14:paraId="0EA60782"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Receive training in specified fields, which may include classes containing service-learning; </w:t>
      </w:r>
    </w:p>
    <w:p w14:paraId="127ABD01"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Perform service related to such training outside the classroom during the school term and during summer or other vacation periods; and </w:t>
      </w:r>
    </w:p>
    <w:p w14:paraId="09B17A60"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Agree to provide service upon graduation to meet educational, public safety, human, or environmental needs related to such training. </w:t>
      </w:r>
    </w:p>
    <w:p w14:paraId="78B07263"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professional corps program that recruits and places qualified participants in positions - </w:t>
      </w:r>
    </w:p>
    <w:p w14:paraId="2421450A"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As teachers, nurses and other health care providers, police officers, early childhood development staff, engineers, or other professionals providing service to meet educational, public safety, human, or environmental needs in communities with an inadequate number of such professionals; </w:t>
      </w:r>
    </w:p>
    <w:p w14:paraId="2B625AE3"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That may include a salary in excess of the maximum living allowance authorized in </w:t>
      </w:r>
      <w:hyperlink r:id="rId35" w:anchor="b_2" w:history="1">
        <w:r w:rsidRPr="0041354C">
          <w:rPr>
            <w:rFonts w:ascii="Helvetica" w:hAnsi="Helvetica" w:cs="Helvetica"/>
            <w:sz w:val="21"/>
            <w:szCs w:val="21"/>
            <w:u w:val="single"/>
            <w:lang w:val="en"/>
          </w:rPr>
          <w:t>§ 2522.240(b)(2)</w:t>
        </w:r>
      </w:hyperlink>
      <w:r w:rsidRPr="0041354C">
        <w:rPr>
          <w:rFonts w:ascii="Helvetica" w:hAnsi="Helvetica" w:cs="Helvetica"/>
          <w:sz w:val="21"/>
          <w:szCs w:val="21"/>
          <w:lang w:val="en"/>
        </w:rPr>
        <w:t xml:space="preserve">; and </w:t>
      </w:r>
    </w:p>
    <w:p w14:paraId="77459087"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That are sponsored by public or private nonprofit employers who agree to pay 100 percent of the salaries and benefits (other than any AmeriCorps educational award from the National Service Trust) of the participants. </w:t>
      </w:r>
    </w:p>
    <w:p w14:paraId="42C6719F"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i/>
          <w:iCs/>
          <w:sz w:val="21"/>
          <w:szCs w:val="21"/>
          <w:lang w:val="en"/>
        </w:rPr>
        <w:t>Specialized service programs.</w:t>
      </w:r>
      <w:r w:rsidRPr="0041354C">
        <w:rPr>
          <w:rFonts w:ascii="Helvetica" w:hAnsi="Helvetica" w:cs="Helvetica"/>
          <w:sz w:val="21"/>
          <w:szCs w:val="21"/>
          <w:lang w:val="en"/>
        </w:rPr>
        <w:t xml:space="preserve"> </w:t>
      </w:r>
    </w:p>
    <w:p w14:paraId="5201ADDD"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community service program designed to meet the needs of rural communities, using teams or individual placements to address the development needs of rural communities and to combat rural poverty, including health care, education, and job training. </w:t>
      </w:r>
    </w:p>
    <w:p w14:paraId="2577CD9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program that seeks to eliminate hunger in communities and rural areas through service in projects - </w:t>
      </w:r>
    </w:p>
    <w:p w14:paraId="00177061"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Involving food banks, food pantries, and nonprofit organizations that provide food during emergencies; </w:t>
      </w:r>
    </w:p>
    <w:p w14:paraId="1E3EEE24"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Involving the gleaning of prepared and unprepared food that would otherwise be discarded as unusable so that the usable portion of such food may be donated to food banks, food pantries, and other nonprofit organizations; </w:t>
      </w:r>
    </w:p>
    <w:p w14:paraId="6F4297B2"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Seeking to address the long-term causes of hunger through education and the delivery of appropriate services; or </w:t>
      </w:r>
    </w:p>
    <w:p w14:paraId="68C26D1D"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(iv)</w:t>
      </w:r>
      <w:r w:rsidRPr="0041354C">
        <w:rPr>
          <w:rFonts w:ascii="Helvetica" w:hAnsi="Helvetica" w:cs="Helvetica"/>
          <w:sz w:val="21"/>
          <w:szCs w:val="21"/>
          <w:lang w:val="en"/>
        </w:rPr>
        <w:t xml:space="preserve"> Providing training in basic health, nutrition, and life skills necessary to alleviate hunger in communities and rural areas. </w:t>
      </w:r>
    </w:p>
    <w:p w14:paraId="05E0EFA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program in which economically disadvantaged individuals who are between the ages of 16 and 24 years of age, inclusive, are provided with opportunities to perform service that, while enabling </w:t>
      </w:r>
      <w:r w:rsidRPr="0041354C">
        <w:rPr>
          <w:rFonts w:ascii="Helvetica" w:hAnsi="Helvetica" w:cs="Helvetica"/>
          <w:sz w:val="21"/>
          <w:szCs w:val="21"/>
          <w:lang w:val="en"/>
        </w:rPr>
        <w:lastRenderedPageBreak/>
        <w:t xml:space="preserve">such individuals to obtain the education and employment skills necessary to achieve economic self-sufficiency, will help their communities meet - </w:t>
      </w:r>
    </w:p>
    <w:p w14:paraId="215634F5"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The housing needs of low-income families and the homeless; and </w:t>
      </w:r>
    </w:p>
    <w:p w14:paraId="033A4E55"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The need for community facilities in low-income areas. </w:t>
      </w:r>
    </w:p>
    <w:p w14:paraId="6EDBD69D"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i/>
          <w:iCs/>
          <w:sz w:val="21"/>
          <w:szCs w:val="21"/>
          <w:lang w:val="en"/>
        </w:rPr>
        <w:t>Community-development programs.</w:t>
      </w:r>
      <w:r w:rsidRPr="0041354C">
        <w:rPr>
          <w:rFonts w:ascii="Helvetica" w:hAnsi="Helvetica" w:cs="Helvetica"/>
          <w:sz w:val="21"/>
          <w:szCs w:val="21"/>
          <w:lang w:val="en"/>
        </w:rPr>
        <w:t xml:space="preserve"> </w:t>
      </w:r>
    </w:p>
    <w:p w14:paraId="02C526AC"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community corps program that meets educational, public safety, human, or environmental needs and promotes greater community unity </w:t>
      </w:r>
      <w:proofErr w:type="gramStart"/>
      <w:r w:rsidRPr="0041354C">
        <w:rPr>
          <w:rFonts w:ascii="Helvetica" w:hAnsi="Helvetica" w:cs="Helvetica"/>
          <w:sz w:val="21"/>
          <w:szCs w:val="21"/>
          <w:lang w:val="en"/>
        </w:rPr>
        <w:t>through the use of</w:t>
      </w:r>
      <w:proofErr w:type="gramEnd"/>
      <w:r w:rsidRPr="0041354C">
        <w:rPr>
          <w:rFonts w:ascii="Helvetica" w:hAnsi="Helvetica" w:cs="Helvetica"/>
          <w:sz w:val="21"/>
          <w:szCs w:val="21"/>
          <w:lang w:val="en"/>
        </w:rPr>
        <w:t xml:space="preserve"> organized teams of participants of varied social and economic backgrounds, skill levels, physical and developmental capabilities, ages, ethnic backgrounds, or genders. </w:t>
      </w:r>
    </w:p>
    <w:p w14:paraId="6069529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program that is administered by a combination of nonprofit organizations located in a low-income area, provides a broad range of services to residents of such an area, is governed by a board composed in significant part of low-income individuals, and is intended to provide opportunities for individuals or teams of individuals to engage in community projects in such an area that meet unaddressed community and individual needs, including projects that would - </w:t>
      </w:r>
    </w:p>
    <w:p w14:paraId="4392A7AD"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Meet the needs of low-income children and youth aged 18 and younger, such as providing after-school ‘safe-places’, including schools, with opportunities for learning and recreation; or </w:t>
      </w:r>
    </w:p>
    <w:p w14:paraId="6C377E7F"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Be directed to other important unaddressed needs in such an area. </w:t>
      </w:r>
    </w:p>
    <w:p w14:paraId="27FCC87F"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i/>
          <w:iCs/>
          <w:sz w:val="21"/>
          <w:szCs w:val="21"/>
          <w:lang w:val="en"/>
        </w:rPr>
        <w:t>Programs that expand service program capacity.</w:t>
      </w:r>
      <w:r w:rsidRPr="0041354C">
        <w:rPr>
          <w:rFonts w:ascii="Helvetica" w:hAnsi="Helvetica" w:cs="Helvetica"/>
          <w:sz w:val="21"/>
          <w:szCs w:val="21"/>
          <w:lang w:val="en"/>
        </w:rPr>
        <w:t xml:space="preserve"> </w:t>
      </w:r>
    </w:p>
    <w:p w14:paraId="27A47B7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program that provides specialized training to individuals in service-learning and places the individuals after such training in positions, including positions as service-learning coordinators, to facilitate service-learning in programs eligible for funding under Serve-America. </w:t>
      </w:r>
    </w:p>
    <w:p w14:paraId="6C206694"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An AmeriCorps entrepreneur program that identifies, recruits, and trains gifted young adults of all backgrounds and assists them in designing solutions to community problems. </w:t>
      </w:r>
    </w:p>
    <w:p w14:paraId="320C3560"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(e)</w:t>
      </w:r>
      <w:r w:rsidRPr="0041354C">
        <w:rPr>
          <w:rFonts w:ascii="Helvetica" w:hAnsi="Helvetica" w:cs="Helvetica"/>
          <w:i/>
          <w:iCs/>
          <w:sz w:val="21"/>
          <w:szCs w:val="21"/>
          <w:lang w:val="en"/>
        </w:rPr>
        <w:t>Campus-based programs.</w:t>
      </w:r>
      <w:r w:rsidRPr="0041354C">
        <w:rPr>
          <w:rFonts w:ascii="Helvetica" w:hAnsi="Helvetica" w:cs="Helvetica"/>
          <w:sz w:val="21"/>
          <w:szCs w:val="21"/>
          <w:lang w:val="en"/>
        </w:rPr>
        <w:t xml:space="preserve"> A campus-based program that is designed to provide substantial service in a community during the school term and during summer or other vacation periods </w:t>
      </w:r>
      <w:proofErr w:type="gramStart"/>
      <w:r w:rsidRPr="0041354C">
        <w:rPr>
          <w:rFonts w:ascii="Helvetica" w:hAnsi="Helvetica" w:cs="Helvetica"/>
          <w:sz w:val="21"/>
          <w:szCs w:val="21"/>
          <w:lang w:val="en"/>
        </w:rPr>
        <w:t>through the use of</w:t>
      </w:r>
      <w:proofErr w:type="gramEnd"/>
      <w:r w:rsidRPr="0041354C">
        <w:rPr>
          <w:rFonts w:ascii="Helvetica" w:hAnsi="Helvetica" w:cs="Helvetica"/>
          <w:sz w:val="21"/>
          <w:szCs w:val="21"/>
          <w:lang w:val="en"/>
        </w:rPr>
        <w:t xml:space="preserve"> - </w:t>
      </w:r>
    </w:p>
    <w:p w14:paraId="1968763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Students who are attending an </w:t>
      </w:r>
      <w:hyperlink w:history="1">
        <w:r w:rsidRPr="0041354C">
          <w:rPr>
            <w:rFonts w:ascii="Helvetica" w:hAnsi="Helvetica" w:cs="Helvetica"/>
            <w:sz w:val="21"/>
            <w:szCs w:val="21"/>
            <w:u w:val="single"/>
            <w:lang w:val="en"/>
          </w:rPr>
          <w:t>institution of higher education</w:t>
        </w:r>
      </w:hyperlink>
      <w:r w:rsidRPr="0041354C">
        <w:rPr>
          <w:rFonts w:ascii="Helvetica" w:hAnsi="Helvetica" w:cs="Helvetica"/>
          <w:sz w:val="21"/>
          <w:szCs w:val="21"/>
          <w:lang w:val="en"/>
        </w:rPr>
        <w:t xml:space="preserve">, including students participating in a work-study program assisted under part C of title IV of the </w:t>
      </w:r>
      <w:hyperlink r:id="rId36" w:history="1">
        <w:r w:rsidRPr="0041354C">
          <w:rPr>
            <w:rFonts w:ascii="Helvetica" w:hAnsi="Helvetica" w:cs="Helvetica"/>
            <w:sz w:val="21"/>
            <w:szCs w:val="21"/>
            <w:u w:val="single"/>
            <w:lang w:val="en"/>
          </w:rPr>
          <w:t>Higher Education Act of 1965</w:t>
        </w:r>
      </w:hyperlink>
      <w:r w:rsidRPr="0041354C">
        <w:rPr>
          <w:rFonts w:ascii="Helvetica" w:hAnsi="Helvetica" w:cs="Helvetica"/>
          <w:sz w:val="21"/>
          <w:szCs w:val="21"/>
          <w:lang w:val="en"/>
        </w:rPr>
        <w:t xml:space="preserve"> (</w:t>
      </w:r>
      <w:hyperlink r:id="rId37" w:history="1">
        <w:r w:rsidRPr="0041354C">
          <w:rPr>
            <w:rFonts w:ascii="Helvetica" w:hAnsi="Helvetica" w:cs="Helvetica"/>
            <w:sz w:val="21"/>
            <w:szCs w:val="21"/>
            <w:u w:val="single"/>
            <w:lang w:val="en"/>
          </w:rPr>
          <w:t>42 U.S.C. 2751</w:t>
        </w:r>
      </w:hyperlink>
      <w:r w:rsidRPr="0041354C">
        <w:rPr>
          <w:rFonts w:ascii="Helvetica" w:hAnsi="Helvetica" w:cs="Helvetica"/>
          <w:i/>
          <w:iCs/>
          <w:sz w:val="21"/>
          <w:szCs w:val="21"/>
          <w:lang w:val="en"/>
        </w:rPr>
        <w:t>et seq.</w:t>
      </w:r>
      <w:r w:rsidRPr="0041354C">
        <w:rPr>
          <w:rFonts w:ascii="Helvetica" w:hAnsi="Helvetica" w:cs="Helvetica"/>
          <w:sz w:val="21"/>
          <w:szCs w:val="21"/>
          <w:lang w:val="en"/>
        </w:rPr>
        <w:t xml:space="preserve">); </w:t>
      </w:r>
    </w:p>
    <w:p w14:paraId="578C341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Teams composed of such students; or </w:t>
      </w:r>
    </w:p>
    <w:p w14:paraId="38B6FF7E"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Teams composed of a combination of such students and community residents. </w:t>
      </w:r>
    </w:p>
    <w:p w14:paraId="5F7453E5"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(f)</w:t>
      </w:r>
      <w:r w:rsidRPr="0041354C">
        <w:rPr>
          <w:rFonts w:ascii="Helvetica" w:hAnsi="Helvetica" w:cs="Helvetica"/>
          <w:i/>
          <w:iCs/>
          <w:sz w:val="21"/>
          <w:szCs w:val="21"/>
          <w:lang w:val="en"/>
        </w:rPr>
        <w:t>Intergenerational programs.</w:t>
      </w:r>
      <w:r w:rsidRPr="0041354C">
        <w:rPr>
          <w:rFonts w:ascii="Helvetica" w:hAnsi="Helvetica" w:cs="Helvetica"/>
          <w:sz w:val="21"/>
          <w:szCs w:val="21"/>
          <w:lang w:val="en"/>
        </w:rPr>
        <w:t xml:space="preserve"> An intergenerational program that combines students, out-of-school youths, and older adults as participants to provide needed community services, including an intergenerational component for other AmeriCorps programs described in this subsection. </w:t>
      </w:r>
    </w:p>
    <w:p w14:paraId="0CC37134"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(g)</w:t>
      </w:r>
      <w:r w:rsidRPr="0041354C">
        <w:rPr>
          <w:rFonts w:ascii="Helvetica" w:hAnsi="Helvetica" w:cs="Helvetica"/>
          <w:i/>
          <w:iCs/>
          <w:sz w:val="21"/>
          <w:szCs w:val="21"/>
          <w:lang w:val="en"/>
        </w:rPr>
        <w:t>Youth development programs.</w:t>
      </w:r>
      <w:r w:rsidRPr="0041354C">
        <w:rPr>
          <w:rFonts w:ascii="Helvetica" w:hAnsi="Helvetica" w:cs="Helvetica"/>
          <w:sz w:val="21"/>
          <w:szCs w:val="21"/>
          <w:lang w:val="en"/>
        </w:rPr>
        <w:t xml:space="preserve"> A full-time, year-round youth corps program or full-time summer youth corps program, such as a conservation corps or youth service corps (including youth corps programs under subtitle I, the Public Lands Corps established under the </w:t>
      </w:r>
      <w:hyperlink r:id="rId38" w:history="1">
        <w:r w:rsidRPr="0041354C">
          <w:rPr>
            <w:rFonts w:ascii="Helvetica" w:hAnsi="Helvetica" w:cs="Helvetica"/>
            <w:sz w:val="21"/>
            <w:szCs w:val="21"/>
            <w:u w:val="single"/>
            <w:lang w:val="en"/>
          </w:rPr>
          <w:t>Public Lands Corps Act of 1993</w:t>
        </w:r>
      </w:hyperlink>
      <w:r w:rsidRPr="0041354C">
        <w:rPr>
          <w:rFonts w:ascii="Helvetica" w:hAnsi="Helvetica" w:cs="Helvetica"/>
          <w:sz w:val="21"/>
          <w:szCs w:val="21"/>
          <w:lang w:val="en"/>
        </w:rPr>
        <w:t xml:space="preserve">, the Urban Youth Corps established under section 106 of the </w:t>
      </w:r>
      <w:hyperlink r:id="rId39" w:history="1">
        <w:r w:rsidRPr="0041354C">
          <w:rPr>
            <w:rFonts w:ascii="Helvetica" w:hAnsi="Helvetica" w:cs="Helvetica"/>
            <w:sz w:val="21"/>
            <w:szCs w:val="21"/>
            <w:u w:val="single"/>
            <w:lang w:val="en"/>
          </w:rPr>
          <w:t xml:space="preserve">National and Community Service </w:t>
        </w:r>
        <w:r w:rsidRPr="0041354C">
          <w:rPr>
            <w:rFonts w:ascii="Helvetica" w:hAnsi="Helvetica" w:cs="Helvetica"/>
            <w:sz w:val="21"/>
            <w:szCs w:val="21"/>
            <w:u w:val="single"/>
            <w:lang w:val="en"/>
          </w:rPr>
          <w:lastRenderedPageBreak/>
          <w:t>Trust Act of 1993</w:t>
        </w:r>
      </w:hyperlink>
      <w:r w:rsidRPr="0041354C">
        <w:rPr>
          <w:rFonts w:ascii="Helvetica" w:hAnsi="Helvetica" w:cs="Helvetica"/>
          <w:sz w:val="21"/>
          <w:szCs w:val="21"/>
          <w:lang w:val="en"/>
        </w:rPr>
        <w:t xml:space="preserve">, and other conservation corps or youth service corps that perform service on Federal or other public lands or on Indian lands or Hawaiian home lands), that: </w:t>
      </w:r>
    </w:p>
    <w:p w14:paraId="40DA98C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Undertakes meaningful service projects with visible public benefits, including natural resource, urban renovation, or human services projects; </w:t>
      </w:r>
    </w:p>
    <w:p w14:paraId="1D23EFAC"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Includes as participants youths and young adults between the ages of 16 and 25, inclusive, including out-of-school youths and other disadvantaged youths (such as youths with limited basic skills, youths in foster care who are becoming too old for foster care, youths of limited English proficiency, homeless youths, and youths who are individuals with disabilities) who are between those ages; and </w:t>
      </w:r>
    </w:p>
    <w:p w14:paraId="06AE6A1C"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Provides those participants who are youths and young adults with - </w:t>
      </w:r>
    </w:p>
    <w:p w14:paraId="6C2978BB"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Crew-based, highly structured, and adult-supervised work experience, life skills, education, career guidance and counseling, employment training, and support services; and </w:t>
      </w:r>
    </w:p>
    <w:p w14:paraId="0E097F7E"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The opportunity to develop citizenship values and skills through service to their community and the United States. </w:t>
      </w:r>
    </w:p>
    <w:p w14:paraId="1D6CCB6F"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(h)</w:t>
      </w:r>
      <w:r w:rsidRPr="0041354C">
        <w:rPr>
          <w:rFonts w:ascii="Helvetica" w:hAnsi="Helvetica" w:cs="Helvetica"/>
          <w:i/>
          <w:iCs/>
          <w:sz w:val="21"/>
          <w:szCs w:val="21"/>
          <w:lang w:val="en"/>
        </w:rPr>
        <w:t>Individualized placement programs.</w:t>
      </w:r>
      <w:r w:rsidRPr="0041354C">
        <w:rPr>
          <w:rFonts w:ascii="Helvetica" w:hAnsi="Helvetica" w:cs="Helvetica"/>
          <w:sz w:val="21"/>
          <w:szCs w:val="21"/>
          <w:lang w:val="en"/>
        </w:rPr>
        <w:t xml:space="preserve"> An individualized placement program that includes regular group activities, such as leadership training and special service projects. </w:t>
      </w:r>
    </w:p>
    <w:p w14:paraId="71C51FD0"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i/>
          <w:iCs/>
          <w:sz w:val="21"/>
          <w:szCs w:val="21"/>
          <w:lang w:val="en"/>
        </w:rPr>
        <w:t>Other programs.</w:t>
      </w:r>
      <w:r w:rsidRPr="0041354C">
        <w:rPr>
          <w:rFonts w:ascii="Helvetica" w:hAnsi="Helvetica" w:cs="Helvetica"/>
          <w:sz w:val="21"/>
          <w:szCs w:val="21"/>
          <w:lang w:val="en"/>
        </w:rPr>
        <w:t xml:space="preserve"> Such other AmeriCorps programs addressing educational, public safety, human, or environmental needs as the </w:t>
      </w:r>
      <w:hyperlink w:history="1">
        <w:r w:rsidRPr="0041354C">
          <w:rPr>
            <w:rFonts w:ascii="Helvetica" w:hAnsi="Helvetica" w:cs="Helvetica"/>
            <w:sz w:val="21"/>
            <w:szCs w:val="21"/>
            <w:u w:val="single"/>
            <w:lang w:val="en"/>
          </w:rPr>
          <w:t>Corporation</w:t>
        </w:r>
      </w:hyperlink>
      <w:r w:rsidRPr="0041354C">
        <w:rPr>
          <w:rFonts w:ascii="Helvetica" w:hAnsi="Helvetica" w:cs="Helvetica"/>
          <w:sz w:val="21"/>
          <w:szCs w:val="21"/>
          <w:lang w:val="en"/>
        </w:rPr>
        <w:t xml:space="preserve"> may designate in the application. </w:t>
      </w:r>
    </w:p>
    <w:p w14:paraId="32625B22"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xml:space="preserve">§ 2522.230 Under what circumstances may an AmeriCorps participant be released from completing a </w:t>
      </w:r>
      <w:hyperlink w:history="1">
        <w:r w:rsidRPr="0041354C">
          <w:rPr>
            <w:rFonts w:ascii="Helvetica" w:hAnsi="Helvetica" w:cs="Helvetica"/>
            <w:b/>
            <w:bCs/>
            <w:sz w:val="25"/>
            <w:szCs w:val="25"/>
            <w:u w:val="single"/>
            <w:lang w:val="en"/>
          </w:rPr>
          <w:t>term of service</w:t>
        </w:r>
      </w:hyperlink>
      <w:r w:rsidRPr="0041354C">
        <w:rPr>
          <w:rFonts w:ascii="Helvetica" w:hAnsi="Helvetica" w:cs="Helvetica"/>
          <w:b/>
          <w:bCs/>
          <w:sz w:val="25"/>
          <w:szCs w:val="25"/>
          <w:lang w:val="en"/>
        </w:rPr>
        <w:t>, and what are the consequences?</w:t>
      </w:r>
    </w:p>
    <w:p w14:paraId="024F08D6" w14:textId="77777777" w:rsidR="000F05BA" w:rsidRPr="0041354C" w:rsidRDefault="000F05BA" w:rsidP="000F05BA">
      <w:pPr>
        <w:rPr>
          <w:rFonts w:ascii="Helvetica" w:hAnsi="Helvetica" w:cs="Helvetica"/>
          <w:b/>
          <w:bCs/>
          <w:sz w:val="25"/>
          <w:szCs w:val="25"/>
          <w:lang w:val="en"/>
        </w:rPr>
      </w:pPr>
    </w:p>
    <w:p w14:paraId="2D12B948" w14:textId="77777777" w:rsidR="000F05BA" w:rsidRPr="0041354C" w:rsidRDefault="000F05BA" w:rsidP="000F05BA">
      <w:pPr>
        <w:spacing w:after="150"/>
        <w:rPr>
          <w:rFonts w:ascii="Helvetica" w:hAnsi="Helvetica" w:cs="Helvetica"/>
          <w:sz w:val="21"/>
          <w:szCs w:val="21"/>
          <w:lang w:val="en"/>
        </w:rPr>
      </w:pPr>
      <w:r w:rsidRPr="0041354C">
        <w:rPr>
          <w:rFonts w:ascii="Helvetica" w:hAnsi="Helvetica" w:cs="Helvetica"/>
          <w:sz w:val="21"/>
          <w:szCs w:val="21"/>
          <w:lang w:val="en"/>
        </w:rPr>
        <w:t xml:space="preserve">An AmeriCorps program may release a participant from completing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for compelling personal circumstances, as determined by the program, or for cause. </w:t>
      </w:r>
    </w:p>
    <w:p w14:paraId="425ADA32"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i/>
          <w:iCs/>
          <w:sz w:val="21"/>
          <w:szCs w:val="21"/>
          <w:lang w:val="en"/>
        </w:rPr>
        <w:t>Release for compelling personal circumstances.</w:t>
      </w:r>
      <w:r w:rsidRPr="0041354C">
        <w:rPr>
          <w:rFonts w:ascii="Helvetica" w:hAnsi="Helvetica" w:cs="Helvetica"/>
          <w:sz w:val="21"/>
          <w:szCs w:val="21"/>
          <w:lang w:val="en"/>
        </w:rPr>
        <w:t xml:space="preserve"> </w:t>
      </w:r>
    </w:p>
    <w:p w14:paraId="3271953E"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An AmeriCorps program may release a participant upon a determination by the program, consistent with the criteria listed in paragraphs (a)(6) and (a)(7) of this section, that the participant is unable to complete the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because of compelling personal circumstances, if the participant has otherwise performed satisfactorily and has completed at least fifteen percent of the agreed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4A7746A3"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participant who is released for compelling personal circumstances and who completes at least 15 percent of the required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is eligible for a pro-rated </w:t>
      </w:r>
      <w:hyperlink w:history="1">
        <w:r w:rsidRPr="0041354C">
          <w:rPr>
            <w:rFonts w:ascii="Helvetica" w:hAnsi="Helvetica" w:cs="Helvetica"/>
            <w:sz w:val="21"/>
            <w:szCs w:val="21"/>
            <w:u w:val="single"/>
            <w:lang w:val="en"/>
          </w:rPr>
          <w:t>education award</w:t>
        </w:r>
      </w:hyperlink>
      <w:r w:rsidRPr="0041354C">
        <w:rPr>
          <w:rFonts w:ascii="Helvetica" w:hAnsi="Helvetica" w:cs="Helvetica"/>
          <w:sz w:val="21"/>
          <w:szCs w:val="21"/>
          <w:lang w:val="en"/>
        </w:rPr>
        <w:t xml:space="preserve">. </w:t>
      </w:r>
    </w:p>
    <w:p w14:paraId="5CDDB042"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The program must document the basis for any determination that compelling personal circumstances prevent a participant from completing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3FBFB40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Compelling personal circumstances include: </w:t>
      </w:r>
    </w:p>
    <w:p w14:paraId="386A91DD"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Those that are beyond the participant's control, such as, but not limited to: </w:t>
      </w:r>
    </w:p>
    <w:p w14:paraId="6B6AA7E5"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sz w:val="21"/>
          <w:szCs w:val="21"/>
          <w:lang w:val="en"/>
        </w:rPr>
        <w:t xml:space="preserve"> A participant's disability or serious illness; </w:t>
      </w:r>
    </w:p>
    <w:p w14:paraId="75B7E982"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Disability, serious illness, or death of a participant's family member if this makes completing a term unreasonably difficult or impossible; or </w:t>
      </w:r>
    </w:p>
    <w:p w14:paraId="2B862108"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lastRenderedPageBreak/>
        <w:t>(C)</w:t>
      </w:r>
      <w:r w:rsidRPr="0041354C">
        <w:rPr>
          <w:rFonts w:ascii="Helvetica" w:hAnsi="Helvetica" w:cs="Helvetica"/>
          <w:sz w:val="21"/>
          <w:szCs w:val="21"/>
          <w:lang w:val="en"/>
        </w:rPr>
        <w:t xml:space="preserve"> Conditions attributable to the program or otherwise unforeseeable and beyond the participant's control, such as a natural disaster, a strike, relocation of a spouse, or the nonrenewal or premature closing of a project or program, that make completing a term unreasonably difficult or impossible; </w:t>
      </w:r>
    </w:p>
    <w:p w14:paraId="53ADECAC"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Those that the Corporation, has for public policy reasons, determined as such, including: </w:t>
      </w:r>
    </w:p>
    <w:p w14:paraId="525D683C"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sz w:val="21"/>
          <w:szCs w:val="21"/>
          <w:lang w:val="en"/>
        </w:rPr>
        <w:t xml:space="preserve"> Military service obligations; </w:t>
      </w:r>
    </w:p>
    <w:p w14:paraId="6474B942"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Acceptance by a participant of an opportunity to make the transition from welfare to work; or </w:t>
      </w:r>
    </w:p>
    <w:p w14:paraId="6CF415A8" w14:textId="77777777" w:rsidR="000F05BA" w:rsidRPr="0041354C" w:rsidRDefault="000F05BA" w:rsidP="000F05BA">
      <w:pPr>
        <w:spacing w:after="150"/>
        <w:ind w:left="495"/>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sz w:val="21"/>
          <w:szCs w:val="21"/>
          <w:lang w:val="en"/>
        </w:rPr>
        <w:t xml:space="preserve"> Acceptance of an employment opportunity by a participant serving in a program that includes in its approved objectives the promotion of employment among its participants. </w:t>
      </w:r>
    </w:p>
    <w:p w14:paraId="6AEFB17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(5)</w:t>
      </w:r>
      <w:r w:rsidRPr="0041354C">
        <w:rPr>
          <w:rFonts w:ascii="Helvetica" w:hAnsi="Helvetica" w:cs="Helvetica"/>
          <w:sz w:val="21"/>
          <w:szCs w:val="21"/>
          <w:lang w:val="en"/>
        </w:rPr>
        <w:t xml:space="preserve"> Compelling personal circumstances do not include leaving a program: </w:t>
      </w:r>
    </w:p>
    <w:p w14:paraId="0877D735"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To enroll in school; </w:t>
      </w:r>
    </w:p>
    <w:p w14:paraId="7887CFE9"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To obtain employment, other than in moving from welfare to work or in leaving a program that includes in its approved objectives the promotion of employment among its participants; or </w:t>
      </w:r>
    </w:p>
    <w:p w14:paraId="0D401EAD"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Because of dissatisfaction with the program. </w:t>
      </w:r>
    </w:p>
    <w:p w14:paraId="6FE57E3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(6)</w:t>
      </w:r>
      <w:r w:rsidRPr="0041354C">
        <w:rPr>
          <w:rFonts w:ascii="Helvetica" w:hAnsi="Helvetica" w:cs="Helvetica"/>
          <w:sz w:val="21"/>
          <w:szCs w:val="21"/>
          <w:lang w:val="en"/>
        </w:rPr>
        <w:t xml:space="preserve"> As an alternative to releasing a participant, an AmeriCorps*State/National program may, after determining that compelling personal circumstances exist, suspend the participant's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for up to two years (or longer if approved by the Corporation based on extenuating circumstances) to allow the participant to complete service with the same or similar AmeriCorps program at a later time. </w:t>
      </w:r>
    </w:p>
    <w:p w14:paraId="52287DCA"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i/>
          <w:iCs/>
          <w:sz w:val="21"/>
          <w:szCs w:val="21"/>
          <w:lang w:val="en"/>
        </w:rPr>
        <w:t>Release for cause.</w:t>
      </w:r>
      <w:r w:rsidRPr="0041354C">
        <w:rPr>
          <w:rFonts w:ascii="Helvetica" w:hAnsi="Helvetica" w:cs="Helvetica"/>
          <w:sz w:val="21"/>
          <w:szCs w:val="21"/>
          <w:lang w:val="en"/>
        </w:rPr>
        <w:t xml:space="preserve"> </w:t>
      </w:r>
    </w:p>
    <w:p w14:paraId="766E9EFF"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w:t>
      </w:r>
      <w:hyperlink w:history="1">
        <w:r w:rsidRPr="0041354C">
          <w:rPr>
            <w:rFonts w:ascii="Helvetica" w:hAnsi="Helvetica" w:cs="Helvetica"/>
            <w:sz w:val="21"/>
            <w:szCs w:val="21"/>
            <w:u w:val="single"/>
            <w:lang w:val="en"/>
          </w:rPr>
          <w:t>release for cause</w:t>
        </w:r>
      </w:hyperlink>
      <w:r w:rsidRPr="0041354C">
        <w:rPr>
          <w:rFonts w:ascii="Helvetica" w:hAnsi="Helvetica" w:cs="Helvetica"/>
          <w:sz w:val="21"/>
          <w:szCs w:val="21"/>
          <w:lang w:val="en"/>
        </w:rPr>
        <w:t xml:space="preserve"> encompasses any circumstances other than compelling personal circumstances that warrant an individual's release from completing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0CD69D1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AmeriCorps programs must </w:t>
      </w:r>
      <w:hyperlink w:history="1">
        <w:r w:rsidRPr="0041354C">
          <w:rPr>
            <w:rFonts w:ascii="Helvetica" w:hAnsi="Helvetica" w:cs="Helvetica"/>
            <w:sz w:val="21"/>
            <w:szCs w:val="21"/>
            <w:u w:val="single"/>
            <w:lang w:val="en"/>
          </w:rPr>
          <w:t>release for cause</w:t>
        </w:r>
      </w:hyperlink>
      <w:r w:rsidRPr="0041354C">
        <w:rPr>
          <w:rFonts w:ascii="Helvetica" w:hAnsi="Helvetica" w:cs="Helvetica"/>
          <w:sz w:val="21"/>
          <w:szCs w:val="21"/>
          <w:lang w:val="en"/>
        </w:rPr>
        <w:t xml:space="preserve"> any participant who is convicted of a felony or the sale or distribution of a controlled substance during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2054558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 participant who is released for cause may not receive any portion of the </w:t>
      </w:r>
      <w:hyperlink w:history="1">
        <w:r w:rsidRPr="0041354C">
          <w:rPr>
            <w:rFonts w:ascii="Helvetica" w:hAnsi="Helvetica" w:cs="Helvetica"/>
            <w:sz w:val="21"/>
            <w:szCs w:val="21"/>
            <w:u w:val="single"/>
            <w:lang w:val="en"/>
          </w:rPr>
          <w:t>AmeriCorps education award</w:t>
        </w:r>
      </w:hyperlink>
      <w:r w:rsidRPr="0041354C">
        <w:rPr>
          <w:rFonts w:ascii="Helvetica" w:hAnsi="Helvetica" w:cs="Helvetica"/>
          <w:sz w:val="21"/>
          <w:szCs w:val="21"/>
          <w:lang w:val="en"/>
        </w:rPr>
        <w:t xml:space="preserve"> or any other payment from the National Service Trust. </w:t>
      </w:r>
    </w:p>
    <w:p w14:paraId="5E626A1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(4)</w:t>
      </w:r>
      <w:r w:rsidRPr="0041354C">
        <w:rPr>
          <w:rFonts w:ascii="Helvetica" w:hAnsi="Helvetica" w:cs="Helvetica"/>
          <w:sz w:val="21"/>
          <w:szCs w:val="21"/>
          <w:lang w:val="en"/>
        </w:rPr>
        <w:t xml:space="preserve"> An individual who is released for cause must disclose that fact in any subsequent applications to participate in an AmeriCorps program. Failure to do so disqualifies the individual for an </w:t>
      </w:r>
      <w:hyperlink w:history="1">
        <w:r w:rsidRPr="0041354C">
          <w:rPr>
            <w:rFonts w:ascii="Helvetica" w:hAnsi="Helvetica" w:cs="Helvetica"/>
            <w:sz w:val="21"/>
            <w:szCs w:val="21"/>
            <w:u w:val="single"/>
            <w:lang w:val="en"/>
          </w:rPr>
          <w:t>education award</w:t>
        </w:r>
      </w:hyperlink>
      <w:r w:rsidRPr="0041354C">
        <w:rPr>
          <w:rFonts w:ascii="Helvetica" w:hAnsi="Helvetica" w:cs="Helvetica"/>
          <w:sz w:val="21"/>
          <w:szCs w:val="21"/>
          <w:lang w:val="en"/>
        </w:rPr>
        <w:t xml:space="preserve">, regardless of whether the individual completes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w:t>
      </w:r>
    </w:p>
    <w:p w14:paraId="008D083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(5)</w:t>
      </w:r>
      <w:r w:rsidRPr="0041354C">
        <w:rPr>
          <w:rFonts w:ascii="Helvetica" w:hAnsi="Helvetica" w:cs="Helvetica"/>
          <w:sz w:val="21"/>
          <w:szCs w:val="21"/>
          <w:lang w:val="en"/>
        </w:rPr>
        <w:t xml:space="preserve"> An AmeriCorps*State/National participant released for cause may contest the program's decision by filing a grievance. Pending the resolution of a </w:t>
      </w:r>
      <w:hyperlink w:history="1">
        <w:r w:rsidRPr="0041354C">
          <w:rPr>
            <w:rFonts w:ascii="Helvetica" w:hAnsi="Helvetica" w:cs="Helvetica"/>
            <w:sz w:val="21"/>
            <w:szCs w:val="21"/>
            <w:u w:val="single"/>
            <w:lang w:val="en"/>
          </w:rPr>
          <w:t>grievance procedure</w:t>
        </w:r>
      </w:hyperlink>
      <w:r w:rsidRPr="0041354C">
        <w:rPr>
          <w:rFonts w:ascii="Helvetica" w:hAnsi="Helvetica" w:cs="Helvetica"/>
          <w:sz w:val="21"/>
          <w:szCs w:val="21"/>
          <w:lang w:val="en"/>
        </w:rPr>
        <w:t xml:space="preserve"> filed by an individual to contest a determination by a program to release the individual for cause, the individual's service </w:t>
      </w:r>
      <w:proofErr w:type="gramStart"/>
      <w:r w:rsidRPr="0041354C">
        <w:rPr>
          <w:rFonts w:ascii="Helvetica" w:hAnsi="Helvetica" w:cs="Helvetica"/>
          <w:sz w:val="21"/>
          <w:szCs w:val="21"/>
          <w:lang w:val="en"/>
        </w:rPr>
        <w:t>is considered to be</w:t>
      </w:r>
      <w:proofErr w:type="gramEnd"/>
      <w:r w:rsidRPr="0041354C">
        <w:rPr>
          <w:rFonts w:ascii="Helvetica" w:hAnsi="Helvetica" w:cs="Helvetica"/>
          <w:sz w:val="21"/>
          <w:szCs w:val="21"/>
          <w:lang w:val="en"/>
        </w:rPr>
        <w:t xml:space="preserve"> suspended. For this type of grievance, a program may not - while the grievance is pending or as part of its resolution - provide a participant with federally-funded benefits (including payments from the National Service Trust) beyond those attributable to service </w:t>
      </w:r>
      <w:proofErr w:type="gramStart"/>
      <w:r w:rsidRPr="0041354C">
        <w:rPr>
          <w:rFonts w:ascii="Helvetica" w:hAnsi="Helvetica" w:cs="Helvetica"/>
          <w:sz w:val="21"/>
          <w:szCs w:val="21"/>
          <w:lang w:val="en"/>
        </w:rPr>
        <w:t>actually performed</w:t>
      </w:r>
      <w:proofErr w:type="gramEnd"/>
      <w:r w:rsidRPr="0041354C">
        <w:rPr>
          <w:rFonts w:ascii="Helvetica" w:hAnsi="Helvetica" w:cs="Helvetica"/>
          <w:sz w:val="21"/>
          <w:szCs w:val="21"/>
          <w:lang w:val="en"/>
        </w:rPr>
        <w:t xml:space="preserve">, without the program receiving written approval from the Corporation. </w:t>
      </w:r>
    </w:p>
    <w:p w14:paraId="3D8001BD"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lastRenderedPageBreak/>
        <w:t>(6)</w:t>
      </w:r>
      <w:r w:rsidRPr="0041354C">
        <w:rPr>
          <w:rFonts w:ascii="Helvetica" w:hAnsi="Helvetica" w:cs="Helvetica"/>
          <w:sz w:val="21"/>
          <w:szCs w:val="21"/>
          <w:lang w:val="en"/>
        </w:rPr>
        <w:t xml:space="preserve"> An individual's eligibility for a subsequent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in AmeriCorps will not be affected by </w:t>
      </w:r>
      <w:hyperlink w:history="1">
        <w:r w:rsidRPr="0041354C">
          <w:rPr>
            <w:rFonts w:ascii="Helvetica" w:hAnsi="Helvetica" w:cs="Helvetica"/>
            <w:sz w:val="21"/>
            <w:szCs w:val="21"/>
            <w:u w:val="single"/>
            <w:lang w:val="en"/>
          </w:rPr>
          <w:t>release for cause</w:t>
        </w:r>
      </w:hyperlink>
      <w:r w:rsidRPr="0041354C">
        <w:rPr>
          <w:rFonts w:ascii="Helvetica" w:hAnsi="Helvetica" w:cs="Helvetica"/>
          <w:sz w:val="21"/>
          <w:szCs w:val="21"/>
          <w:lang w:val="en"/>
        </w:rPr>
        <w:t xml:space="preserve"> from a prior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so long as the individual received a satisfactory end-of-term performance review as described in </w:t>
      </w:r>
      <w:hyperlink r:id="rId40" w:anchor="c_2" w:history="1">
        <w:r w:rsidRPr="0041354C">
          <w:rPr>
            <w:rFonts w:ascii="Helvetica" w:hAnsi="Helvetica" w:cs="Helvetica"/>
            <w:sz w:val="21"/>
            <w:szCs w:val="21"/>
            <w:u w:val="single"/>
            <w:lang w:val="en"/>
          </w:rPr>
          <w:t>§ 2522.220(c)(2)</w:t>
        </w:r>
      </w:hyperlink>
      <w:r w:rsidRPr="0041354C">
        <w:rPr>
          <w:rFonts w:ascii="Helvetica" w:hAnsi="Helvetica" w:cs="Helvetica"/>
          <w:sz w:val="21"/>
          <w:szCs w:val="21"/>
          <w:lang w:val="en"/>
        </w:rPr>
        <w:t xml:space="preserve"> for the period served in the prior term. </w:t>
      </w:r>
    </w:p>
    <w:p w14:paraId="72CF8381"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(7)</w:t>
      </w:r>
      <w:r w:rsidRPr="0041354C">
        <w:rPr>
          <w:rFonts w:ascii="Helvetica" w:hAnsi="Helvetica" w:cs="Helvetica"/>
          <w:sz w:val="21"/>
          <w:szCs w:val="21"/>
          <w:lang w:val="en"/>
        </w:rPr>
        <w:t xml:space="preserve"> Except as provided in </w:t>
      </w:r>
      <w:hyperlink r:id="rId41" w:anchor="e" w:history="1">
        <w:r w:rsidRPr="0041354C">
          <w:rPr>
            <w:rFonts w:ascii="Helvetica" w:hAnsi="Helvetica" w:cs="Helvetica"/>
            <w:sz w:val="21"/>
            <w:szCs w:val="21"/>
            <w:u w:val="single"/>
            <w:lang w:val="en"/>
          </w:rPr>
          <w:t>paragraph (e)</w:t>
        </w:r>
      </w:hyperlink>
      <w:r w:rsidRPr="0041354C">
        <w:rPr>
          <w:rFonts w:ascii="Helvetica" w:hAnsi="Helvetica" w:cs="Helvetica"/>
          <w:sz w:val="21"/>
          <w:szCs w:val="21"/>
          <w:lang w:val="en"/>
        </w:rPr>
        <w:t xml:space="preserve"> of this section,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from which an individual is released for cause counts as one of the terms of service described in § 2522.235 for which an individual may receive the benefits described in §§ 2522.240 through 2522.250. </w:t>
      </w:r>
    </w:p>
    <w:p w14:paraId="1DF4DAFC"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i/>
          <w:iCs/>
          <w:sz w:val="21"/>
          <w:szCs w:val="21"/>
          <w:lang w:val="en"/>
        </w:rPr>
        <w:t>Suspended service.</w:t>
      </w:r>
      <w:r w:rsidRPr="0041354C">
        <w:rPr>
          <w:rFonts w:ascii="Helvetica" w:hAnsi="Helvetica" w:cs="Helvetica"/>
          <w:sz w:val="21"/>
          <w:szCs w:val="21"/>
          <w:lang w:val="en"/>
        </w:rPr>
        <w:t xml:space="preserve"> </w:t>
      </w:r>
    </w:p>
    <w:p w14:paraId="5581B76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program must suspend the service of an individual who faces an official charge of a violent felony (e.g., rape, homicide) or sale or distribution of a controlled substance. </w:t>
      </w:r>
    </w:p>
    <w:p w14:paraId="6C66040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program must suspend the service of an individual who is convicted of possession of a controlled substance. </w:t>
      </w:r>
    </w:p>
    <w:p w14:paraId="20B51B98"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An individual may not receive a living allowance or other benefits, and may not accrue service hours, during a period of suspension under this provision. </w:t>
      </w:r>
    </w:p>
    <w:p w14:paraId="5EF05FB9"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i/>
          <w:iCs/>
          <w:sz w:val="21"/>
          <w:szCs w:val="21"/>
          <w:lang w:val="en"/>
        </w:rPr>
        <w:t>Reinstatement.</w:t>
      </w:r>
      <w:r w:rsidRPr="0041354C">
        <w:rPr>
          <w:rFonts w:ascii="Helvetica" w:hAnsi="Helvetica" w:cs="Helvetica"/>
          <w:sz w:val="21"/>
          <w:szCs w:val="21"/>
          <w:lang w:val="en"/>
        </w:rPr>
        <w:t xml:space="preserve"> </w:t>
      </w:r>
    </w:p>
    <w:p w14:paraId="46951D50"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program may reinstate an individual whose service was suspended under </w:t>
      </w:r>
      <w:hyperlink r:id="rId42" w:anchor="c_1" w:history="1">
        <w:r w:rsidRPr="0041354C">
          <w:rPr>
            <w:rFonts w:ascii="Helvetica" w:hAnsi="Helvetica" w:cs="Helvetica"/>
            <w:sz w:val="21"/>
            <w:szCs w:val="21"/>
            <w:u w:val="single"/>
            <w:lang w:val="en"/>
          </w:rPr>
          <w:t>paragraph (c)(1)</w:t>
        </w:r>
      </w:hyperlink>
      <w:r w:rsidRPr="0041354C">
        <w:rPr>
          <w:rFonts w:ascii="Helvetica" w:hAnsi="Helvetica" w:cs="Helvetica"/>
          <w:sz w:val="21"/>
          <w:szCs w:val="21"/>
          <w:lang w:val="en"/>
        </w:rPr>
        <w:t xml:space="preserve"> of this section if the individual is found not guilty or if the charge is dismissed. </w:t>
      </w:r>
    </w:p>
    <w:p w14:paraId="61926F7C"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program may reinstate an individual whose service was suspended under </w:t>
      </w:r>
      <w:hyperlink r:id="rId43" w:anchor="c_2" w:history="1">
        <w:r w:rsidRPr="0041354C">
          <w:rPr>
            <w:rFonts w:ascii="Helvetica" w:hAnsi="Helvetica" w:cs="Helvetica"/>
            <w:sz w:val="21"/>
            <w:szCs w:val="21"/>
            <w:u w:val="single"/>
            <w:lang w:val="en"/>
          </w:rPr>
          <w:t>paragraph (c)(2)</w:t>
        </w:r>
      </w:hyperlink>
      <w:r w:rsidRPr="0041354C">
        <w:rPr>
          <w:rFonts w:ascii="Helvetica" w:hAnsi="Helvetica" w:cs="Helvetica"/>
          <w:sz w:val="21"/>
          <w:szCs w:val="21"/>
          <w:lang w:val="en"/>
        </w:rPr>
        <w:t xml:space="preserve"> of this section only if the individual demonstrates the following: </w:t>
      </w:r>
    </w:p>
    <w:p w14:paraId="49CBD7B1"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For an individual who has been convicted of a first offense of the possession of a controlled substance, the individual must have enrolled in a drug rehabilitation program; </w:t>
      </w:r>
    </w:p>
    <w:p w14:paraId="2C1E6D81"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For an individual who has been convicted for more than one offense of the possession of a controlled substance, the individual must have successfully completed a drug rehabilitation program. </w:t>
      </w:r>
    </w:p>
    <w:p w14:paraId="265BBD4A"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(e)</w:t>
      </w:r>
      <w:r w:rsidRPr="0041354C">
        <w:rPr>
          <w:rFonts w:ascii="Helvetica" w:hAnsi="Helvetica" w:cs="Helvetica"/>
          <w:i/>
          <w:iCs/>
          <w:sz w:val="21"/>
          <w:szCs w:val="21"/>
          <w:lang w:val="en"/>
        </w:rPr>
        <w:t>Release prior to serving 15 percent of a term of service.</w:t>
      </w:r>
      <w:r w:rsidRPr="0041354C">
        <w:rPr>
          <w:rFonts w:ascii="Helvetica" w:hAnsi="Helvetica" w:cs="Helvetica"/>
          <w:sz w:val="21"/>
          <w:szCs w:val="21"/>
          <w:lang w:val="en"/>
        </w:rPr>
        <w:t xml:space="preserve"> If a participant is released for reasons other than misconduct prior to completing 15 percent of a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the term will not be considered one of the terms of service described in </w:t>
      </w:r>
      <w:hyperlink r:id="rId44" w:anchor="b" w:history="1">
        <w:r w:rsidRPr="0041354C">
          <w:rPr>
            <w:rFonts w:ascii="Helvetica" w:hAnsi="Helvetica" w:cs="Helvetica"/>
            <w:sz w:val="21"/>
            <w:szCs w:val="21"/>
            <w:u w:val="single"/>
            <w:lang w:val="en"/>
          </w:rPr>
          <w:t>§ 2522.220(b)</w:t>
        </w:r>
      </w:hyperlink>
      <w:r w:rsidRPr="0041354C">
        <w:rPr>
          <w:rFonts w:ascii="Helvetica" w:hAnsi="Helvetica" w:cs="Helvetica"/>
          <w:sz w:val="21"/>
          <w:szCs w:val="21"/>
          <w:lang w:val="en"/>
        </w:rPr>
        <w:t xml:space="preserve"> for which an individual may receive the benefits described in </w:t>
      </w:r>
      <w:hyperlink r:id="rId45" w:history="1">
        <w:r w:rsidRPr="0041354C">
          <w:rPr>
            <w:rFonts w:ascii="Helvetica" w:hAnsi="Helvetica" w:cs="Helvetica"/>
            <w:sz w:val="21"/>
            <w:szCs w:val="21"/>
            <w:u w:val="single"/>
            <w:lang w:val="en"/>
          </w:rPr>
          <w:t>§§ 2522.240</w:t>
        </w:r>
      </w:hyperlink>
      <w:r w:rsidRPr="0041354C">
        <w:rPr>
          <w:rFonts w:ascii="Helvetica" w:hAnsi="Helvetica" w:cs="Helvetica"/>
          <w:sz w:val="21"/>
          <w:szCs w:val="21"/>
          <w:lang w:val="en"/>
        </w:rPr>
        <w:t xml:space="preserve"> through 2522.250. </w:t>
      </w:r>
    </w:p>
    <w:p w14:paraId="2879880A"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46" w:history="1">
        <w:r w:rsidRPr="0041354C">
          <w:rPr>
            <w:rFonts w:ascii="Helvetica" w:hAnsi="Helvetica" w:cs="Helvetica"/>
            <w:sz w:val="21"/>
            <w:szCs w:val="21"/>
            <w:u w:val="single"/>
            <w:lang w:val="en"/>
          </w:rPr>
          <w:t>64 FR 37413</w:t>
        </w:r>
      </w:hyperlink>
      <w:r w:rsidRPr="0041354C">
        <w:rPr>
          <w:rFonts w:ascii="Helvetica" w:hAnsi="Helvetica" w:cs="Helvetica"/>
          <w:sz w:val="21"/>
          <w:szCs w:val="21"/>
          <w:lang w:val="en"/>
        </w:rPr>
        <w:t xml:space="preserve">, July 12, 1999, as amended at </w:t>
      </w:r>
      <w:hyperlink r:id="rId47" w:history="1">
        <w:r w:rsidRPr="0041354C">
          <w:rPr>
            <w:rFonts w:ascii="Helvetica" w:hAnsi="Helvetica" w:cs="Helvetica"/>
            <w:sz w:val="21"/>
            <w:szCs w:val="21"/>
            <w:u w:val="single"/>
            <w:lang w:val="en"/>
          </w:rPr>
          <w:t>73 FR 53759</w:t>
        </w:r>
      </w:hyperlink>
      <w:r w:rsidRPr="0041354C">
        <w:rPr>
          <w:rFonts w:ascii="Helvetica" w:hAnsi="Helvetica" w:cs="Helvetica"/>
          <w:sz w:val="21"/>
          <w:szCs w:val="21"/>
          <w:lang w:val="en"/>
        </w:rPr>
        <w:t xml:space="preserve">, Sept. 17, 2008; </w:t>
      </w:r>
      <w:hyperlink r:id="rId48" w:history="1">
        <w:r w:rsidRPr="0041354C">
          <w:rPr>
            <w:rFonts w:ascii="Helvetica" w:hAnsi="Helvetica" w:cs="Helvetica"/>
            <w:sz w:val="21"/>
            <w:szCs w:val="21"/>
            <w:u w:val="single"/>
            <w:lang w:val="en"/>
          </w:rPr>
          <w:t>74 FR 46506</w:t>
        </w:r>
      </w:hyperlink>
      <w:r w:rsidRPr="0041354C">
        <w:rPr>
          <w:rFonts w:ascii="Helvetica" w:hAnsi="Helvetica" w:cs="Helvetica"/>
          <w:sz w:val="21"/>
          <w:szCs w:val="21"/>
          <w:lang w:val="en"/>
        </w:rPr>
        <w:t xml:space="preserve">, Sept. 10, 2009; </w:t>
      </w:r>
      <w:hyperlink r:id="rId49" w:history="1">
        <w:r w:rsidRPr="0041354C">
          <w:rPr>
            <w:rFonts w:ascii="Helvetica" w:hAnsi="Helvetica" w:cs="Helvetica"/>
            <w:sz w:val="21"/>
            <w:szCs w:val="21"/>
            <w:u w:val="single"/>
            <w:lang w:val="en"/>
          </w:rPr>
          <w:t>75 FR 51410</w:t>
        </w:r>
      </w:hyperlink>
      <w:r w:rsidRPr="0041354C">
        <w:rPr>
          <w:rFonts w:ascii="Helvetica" w:hAnsi="Helvetica" w:cs="Helvetica"/>
          <w:sz w:val="21"/>
          <w:szCs w:val="21"/>
          <w:lang w:val="en"/>
        </w:rPr>
        <w:t xml:space="preserve">, Aug. 20, 2010] </w:t>
      </w:r>
    </w:p>
    <w:p w14:paraId="5964BE66" w14:textId="77777777" w:rsidR="000F05BA" w:rsidRPr="0041354C" w:rsidRDefault="000F05BA" w:rsidP="000F05BA">
      <w:pPr>
        <w:rPr>
          <w:rFonts w:ascii="Helvetica" w:hAnsi="Helvetica" w:cs="Helvetica"/>
          <w:b/>
          <w:bCs/>
          <w:sz w:val="25"/>
          <w:szCs w:val="25"/>
          <w:lang w:val="en"/>
        </w:rPr>
      </w:pPr>
    </w:p>
    <w:p w14:paraId="08E935EF"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2540.202 What eligibility criteria must I apply to a covered position in connection with the National Service Criminal History Check?</w:t>
      </w:r>
    </w:p>
    <w:p w14:paraId="75C6D45C" w14:textId="77777777" w:rsidR="000F05BA" w:rsidRPr="0041354C" w:rsidRDefault="000F05BA" w:rsidP="000F05BA">
      <w:pPr>
        <w:rPr>
          <w:rFonts w:ascii="Helvetica" w:hAnsi="Helvetica" w:cs="Helvetica"/>
          <w:b/>
          <w:bCs/>
          <w:sz w:val="25"/>
          <w:szCs w:val="25"/>
          <w:lang w:val="en"/>
        </w:rPr>
      </w:pPr>
    </w:p>
    <w:p w14:paraId="67CDB2A6" w14:textId="77777777" w:rsidR="000F05BA" w:rsidRPr="0041354C" w:rsidRDefault="000F05BA" w:rsidP="000F05BA">
      <w:pPr>
        <w:spacing w:after="150"/>
        <w:rPr>
          <w:rFonts w:ascii="Helvetica" w:hAnsi="Helvetica" w:cs="Helvetica"/>
          <w:sz w:val="21"/>
          <w:szCs w:val="21"/>
          <w:lang w:val="en"/>
        </w:rPr>
      </w:pPr>
      <w:r w:rsidRPr="0041354C">
        <w:rPr>
          <w:rFonts w:ascii="Helvetica" w:hAnsi="Helvetica" w:cs="Helvetica"/>
          <w:sz w:val="21"/>
          <w:szCs w:val="21"/>
          <w:lang w:val="en"/>
        </w:rPr>
        <w:t xml:space="preserve">In addition to the eligibility criteria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establish, an individual shall be ineligible to serve in a covered position if the individual - </w:t>
      </w:r>
    </w:p>
    <w:p w14:paraId="594B736E"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sz w:val="21"/>
          <w:szCs w:val="21"/>
          <w:lang w:val="en"/>
        </w:rPr>
        <w:t xml:space="preserve"> Refuses to consent to a criminal history check described in </w:t>
      </w:r>
      <w:hyperlink r:id="rId50" w:history="1">
        <w:r w:rsidRPr="0041354C">
          <w:rPr>
            <w:rFonts w:ascii="Helvetica" w:hAnsi="Helvetica" w:cs="Helvetica"/>
            <w:sz w:val="21"/>
            <w:szCs w:val="21"/>
            <w:u w:val="single"/>
            <w:lang w:val="en"/>
          </w:rPr>
          <w:t>§ 2540.203</w:t>
        </w:r>
      </w:hyperlink>
      <w:r w:rsidRPr="0041354C">
        <w:rPr>
          <w:rFonts w:ascii="Helvetica" w:hAnsi="Helvetica" w:cs="Helvetica"/>
          <w:sz w:val="21"/>
          <w:szCs w:val="21"/>
          <w:lang w:val="en"/>
        </w:rPr>
        <w:t xml:space="preserve"> of this chapter; </w:t>
      </w:r>
    </w:p>
    <w:p w14:paraId="3E9816BB"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Makes a false statement in connection with a criminal history check described in </w:t>
      </w:r>
      <w:hyperlink r:id="rId51" w:history="1">
        <w:r w:rsidRPr="0041354C">
          <w:rPr>
            <w:rFonts w:ascii="Helvetica" w:hAnsi="Helvetica" w:cs="Helvetica"/>
            <w:sz w:val="21"/>
            <w:szCs w:val="21"/>
            <w:u w:val="single"/>
            <w:lang w:val="en"/>
          </w:rPr>
          <w:t>§ 2540.203</w:t>
        </w:r>
      </w:hyperlink>
      <w:r w:rsidRPr="0041354C">
        <w:rPr>
          <w:rFonts w:ascii="Helvetica" w:hAnsi="Helvetica" w:cs="Helvetica"/>
          <w:sz w:val="21"/>
          <w:szCs w:val="21"/>
          <w:lang w:val="en"/>
        </w:rPr>
        <w:t xml:space="preserve"> of this chapter; </w:t>
      </w:r>
    </w:p>
    <w:p w14:paraId="6BACE09E"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lastRenderedPageBreak/>
        <w:t>(c)</w:t>
      </w:r>
      <w:r w:rsidRPr="0041354C">
        <w:rPr>
          <w:rFonts w:ascii="Helvetica" w:hAnsi="Helvetica" w:cs="Helvetica"/>
          <w:sz w:val="21"/>
          <w:szCs w:val="21"/>
          <w:lang w:val="en"/>
        </w:rPr>
        <w:t xml:space="preserve"> Is registered, or is required to be registered, on a state sex offender registry or the National Sex Offender Registry; or </w:t>
      </w:r>
    </w:p>
    <w:p w14:paraId="623201AF"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sz w:val="21"/>
          <w:szCs w:val="21"/>
          <w:lang w:val="en"/>
        </w:rPr>
        <w:t xml:space="preserve"> Has been convicted of murder, as defined in </w:t>
      </w:r>
      <w:hyperlink r:id="rId52" w:history="1">
        <w:r w:rsidRPr="0041354C">
          <w:rPr>
            <w:rFonts w:ascii="Helvetica" w:hAnsi="Helvetica" w:cs="Helvetica"/>
            <w:sz w:val="21"/>
            <w:szCs w:val="21"/>
            <w:u w:val="single"/>
            <w:lang w:val="en"/>
          </w:rPr>
          <w:t>18 U.S.C. 1111</w:t>
        </w:r>
      </w:hyperlink>
      <w:r w:rsidRPr="0041354C">
        <w:rPr>
          <w:rFonts w:ascii="Helvetica" w:hAnsi="Helvetica" w:cs="Helvetica"/>
          <w:sz w:val="21"/>
          <w:szCs w:val="21"/>
          <w:lang w:val="en"/>
        </w:rPr>
        <w:t xml:space="preserve">. </w:t>
      </w:r>
    </w:p>
    <w:p w14:paraId="3377932E"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53" w:history="1">
        <w:r w:rsidRPr="0041354C">
          <w:rPr>
            <w:rFonts w:ascii="Helvetica" w:hAnsi="Helvetica" w:cs="Helvetica"/>
            <w:sz w:val="21"/>
            <w:szCs w:val="21"/>
            <w:u w:val="single"/>
            <w:lang w:val="en"/>
          </w:rPr>
          <w:t>77 FR 60932</w:t>
        </w:r>
      </w:hyperlink>
      <w:r w:rsidRPr="0041354C">
        <w:rPr>
          <w:rFonts w:ascii="Helvetica" w:hAnsi="Helvetica" w:cs="Helvetica"/>
          <w:sz w:val="21"/>
          <w:szCs w:val="21"/>
          <w:lang w:val="en"/>
        </w:rPr>
        <w:t xml:space="preserve">, Oct. 5, 2012] </w:t>
      </w:r>
    </w:p>
    <w:p w14:paraId="0D56282D" w14:textId="77777777" w:rsidR="000F05BA" w:rsidRPr="0041354C" w:rsidRDefault="000F05BA" w:rsidP="000F05BA">
      <w:pPr>
        <w:pStyle w:val="ListParagraph"/>
        <w:spacing w:after="200" w:line="276" w:lineRule="auto"/>
        <w:ind w:left="0"/>
        <w:rPr>
          <w:rFonts w:ascii="Helvetica" w:hAnsi="Helvetica" w:cs="Helvetica"/>
          <w:b/>
          <w:bCs/>
          <w:sz w:val="22"/>
          <w:szCs w:val="22"/>
        </w:rPr>
      </w:pPr>
    </w:p>
    <w:p w14:paraId="3D4FFF5E"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2540.203 What search components of the National Service Criminal History Check must I satisfy to determine an individual's eligibility to serve in a covered position?</w:t>
      </w:r>
    </w:p>
    <w:p w14:paraId="41049BC1"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i/>
          <w:iCs/>
          <w:sz w:val="21"/>
          <w:szCs w:val="21"/>
          <w:lang w:val="en"/>
        </w:rPr>
        <w:t>Search procedure for individuals in covered positions who do not have recurring access to vulnerable populations.</w:t>
      </w:r>
      <w:r w:rsidRPr="0041354C">
        <w:rPr>
          <w:rFonts w:ascii="Helvetica" w:hAnsi="Helvetica" w:cs="Helvetica"/>
          <w:sz w:val="21"/>
          <w:szCs w:val="21"/>
          <w:lang w:val="en"/>
        </w:rPr>
        <w:t xml:space="preserve"> Unless the Corporation approves an alternative search procedure under </w:t>
      </w:r>
      <w:hyperlink r:id="rId54" w:history="1">
        <w:r w:rsidRPr="0041354C">
          <w:rPr>
            <w:rFonts w:ascii="Helvetica" w:hAnsi="Helvetica" w:cs="Helvetica"/>
            <w:sz w:val="21"/>
            <w:szCs w:val="21"/>
            <w:u w:val="single"/>
            <w:lang w:val="en"/>
          </w:rPr>
          <w:t>§ 2540.207</w:t>
        </w:r>
      </w:hyperlink>
      <w:r w:rsidRPr="0041354C">
        <w:rPr>
          <w:rFonts w:ascii="Helvetica" w:hAnsi="Helvetica" w:cs="Helvetica"/>
          <w:sz w:val="21"/>
          <w:szCs w:val="21"/>
          <w:lang w:val="en"/>
        </w:rPr>
        <w:t xml:space="preserve"> of this chapter, to determine an individual's eligibility to serve in a covered position,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must conduct and document a National Service Criminal History Check that consists of the following components: </w:t>
      </w:r>
    </w:p>
    <w:p w14:paraId="68D81673"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A nationwide name-based search of the Department of Justice (DOJ) National Sex Offender Public Web site (NSOPW), and </w:t>
      </w:r>
    </w:p>
    <w:p w14:paraId="44E223BA"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Either: </w:t>
      </w:r>
    </w:p>
    <w:p w14:paraId="32816A44"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A name- or fingerprint-based search of the official state criminal history registry for the state in which the individual in a covered position will be primarily serving or working </w:t>
      </w:r>
      <w:r w:rsidRPr="0041354C">
        <w:rPr>
          <w:rFonts w:ascii="Helvetica" w:hAnsi="Helvetica" w:cs="Helvetica"/>
          <w:i/>
          <w:iCs/>
          <w:sz w:val="21"/>
          <w:szCs w:val="21"/>
          <w:lang w:val="en"/>
        </w:rPr>
        <w:t>and</w:t>
      </w:r>
      <w:r w:rsidRPr="0041354C">
        <w:rPr>
          <w:rFonts w:ascii="Helvetica" w:hAnsi="Helvetica" w:cs="Helvetica"/>
          <w:sz w:val="21"/>
          <w:szCs w:val="21"/>
          <w:lang w:val="en"/>
        </w:rPr>
        <w:t xml:space="preserve"> for the state in which the individual resides at the time of application; or </w:t>
      </w:r>
    </w:p>
    <w:p w14:paraId="29D6886C"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Submission of fingerprints through a state central record repository for a fingerprint-based Federal Bureau of Investigation (FBI) national criminal history background check. </w:t>
      </w:r>
    </w:p>
    <w:p w14:paraId="263C6948"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Search procedure for </w:t>
      </w:r>
      <w:r w:rsidRPr="0041354C">
        <w:rPr>
          <w:rFonts w:ascii="Helvetica" w:hAnsi="Helvetica" w:cs="Helvetica"/>
          <w:i/>
          <w:iCs/>
          <w:sz w:val="21"/>
          <w:szCs w:val="21"/>
          <w:lang w:val="en"/>
        </w:rPr>
        <w:t>individuals in covered positions who have recurring access to vulnerable populations.</w:t>
      </w:r>
      <w:r w:rsidRPr="0041354C">
        <w:rPr>
          <w:rFonts w:ascii="Helvetica" w:hAnsi="Helvetica" w:cs="Helvetica"/>
          <w:sz w:val="21"/>
          <w:szCs w:val="21"/>
          <w:lang w:val="en"/>
        </w:rPr>
        <w:t xml:space="preserve"> </w:t>
      </w:r>
    </w:p>
    <w:p w14:paraId="769FC505"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r w:rsidRPr="0041354C">
        <w:rPr>
          <w:rFonts w:ascii="Helvetica" w:hAnsi="Helvetica" w:cs="Helvetica"/>
          <w:sz w:val="21"/>
          <w:szCs w:val="21"/>
          <w:lang w:val="en"/>
        </w:rPr>
        <w:t xml:space="preserve"> This rule applies to individuals who: </w:t>
      </w:r>
    </w:p>
    <w:p w14:paraId="6A565729"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Begin working for, or who start service with,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on or after April 21, 2011; </w:t>
      </w:r>
    </w:p>
    <w:p w14:paraId="0D5AB3F6"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Will be 18 years old or older at any time during their </w:t>
      </w:r>
      <w:hyperlink w:history="1">
        <w:r w:rsidRPr="0041354C">
          <w:rPr>
            <w:rFonts w:ascii="Helvetica" w:hAnsi="Helvetica" w:cs="Helvetica"/>
            <w:sz w:val="21"/>
            <w:szCs w:val="21"/>
            <w:u w:val="single"/>
            <w:lang w:val="en"/>
          </w:rPr>
          <w:t>term of service</w:t>
        </w:r>
      </w:hyperlink>
      <w:r w:rsidRPr="0041354C">
        <w:rPr>
          <w:rFonts w:ascii="Helvetica" w:hAnsi="Helvetica" w:cs="Helvetica"/>
          <w:sz w:val="21"/>
          <w:szCs w:val="21"/>
          <w:lang w:val="en"/>
        </w:rPr>
        <w:t xml:space="preserve">; and </w:t>
      </w:r>
    </w:p>
    <w:p w14:paraId="6BB6A5B4"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(iii)</w:t>
      </w:r>
      <w:r w:rsidRPr="0041354C">
        <w:rPr>
          <w:rFonts w:ascii="Helvetica" w:hAnsi="Helvetica" w:cs="Helvetica"/>
          <w:sz w:val="21"/>
          <w:szCs w:val="21"/>
          <w:lang w:val="en"/>
        </w:rPr>
        <w:t xml:space="preserve"> Serve in a covered position that will involve recurring access to children age 17 years or younger, to individuals age 60 years or older, or to individuals with disabilities. </w:t>
      </w:r>
    </w:p>
    <w:p w14:paraId="58FFD33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Unless the Corporation approves an alternative search procedure or an exception under </w:t>
      </w:r>
      <w:hyperlink r:id="rId55" w:history="1">
        <w:r w:rsidRPr="0041354C">
          <w:rPr>
            <w:rFonts w:ascii="Helvetica" w:hAnsi="Helvetica" w:cs="Helvetica"/>
            <w:sz w:val="21"/>
            <w:szCs w:val="21"/>
            <w:u w:val="single"/>
            <w:lang w:val="en"/>
          </w:rPr>
          <w:t>§ 2540.207</w:t>
        </w:r>
      </w:hyperlink>
      <w:r w:rsidRPr="0041354C">
        <w:rPr>
          <w:rFonts w:ascii="Helvetica" w:hAnsi="Helvetica" w:cs="Helvetica"/>
          <w:sz w:val="21"/>
          <w:szCs w:val="21"/>
          <w:lang w:val="en"/>
        </w:rPr>
        <w:t xml:space="preserve"> of this chapter, to determine the eligibility of an individual described in paragraph (b)(1) of this section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must conduct and document a National Service Criminal History Check that consists of the following components: </w:t>
      </w:r>
    </w:p>
    <w:p w14:paraId="6956C350"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w:t>
      </w:r>
      <w:proofErr w:type="spellStart"/>
      <w:r w:rsidRPr="0041354C">
        <w:rPr>
          <w:rFonts w:ascii="Helvetica" w:hAnsi="Helvetica" w:cs="Helvetica"/>
          <w:b/>
          <w:bCs/>
          <w:sz w:val="21"/>
          <w:szCs w:val="21"/>
          <w:lang w:val="en"/>
        </w:rPr>
        <w:t>i</w:t>
      </w:r>
      <w:proofErr w:type="spellEnd"/>
      <w:r w:rsidRPr="0041354C">
        <w:rPr>
          <w:rFonts w:ascii="Helvetica" w:hAnsi="Helvetica" w:cs="Helvetica"/>
          <w:b/>
          <w:bCs/>
          <w:sz w:val="21"/>
          <w:szCs w:val="21"/>
          <w:lang w:val="en"/>
        </w:rPr>
        <w:t>)</w:t>
      </w:r>
      <w:r w:rsidRPr="0041354C">
        <w:rPr>
          <w:rFonts w:ascii="Helvetica" w:hAnsi="Helvetica" w:cs="Helvetica"/>
          <w:sz w:val="21"/>
          <w:szCs w:val="21"/>
          <w:lang w:val="en"/>
        </w:rPr>
        <w:t xml:space="preserve"> A nationwide name-based search of the Department of Justice (DOJ) National Sex Offender Public Web site (NSOPW); </w:t>
      </w:r>
    </w:p>
    <w:p w14:paraId="408FC834"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t>(ii)</w:t>
      </w:r>
      <w:r w:rsidRPr="0041354C">
        <w:rPr>
          <w:rFonts w:ascii="Helvetica" w:hAnsi="Helvetica" w:cs="Helvetica"/>
          <w:sz w:val="21"/>
          <w:szCs w:val="21"/>
          <w:lang w:val="en"/>
        </w:rPr>
        <w:t xml:space="preserve"> A name- or fingerprint-based search of the official state criminal history registry for the state in which the individual in a covered position will be primarily serving or working </w:t>
      </w:r>
      <w:r w:rsidRPr="0041354C">
        <w:rPr>
          <w:rFonts w:ascii="Helvetica" w:hAnsi="Helvetica" w:cs="Helvetica"/>
          <w:i/>
          <w:iCs/>
          <w:sz w:val="21"/>
          <w:szCs w:val="21"/>
          <w:lang w:val="en"/>
        </w:rPr>
        <w:t>and</w:t>
      </w:r>
      <w:r w:rsidRPr="0041354C">
        <w:rPr>
          <w:rFonts w:ascii="Helvetica" w:hAnsi="Helvetica" w:cs="Helvetica"/>
          <w:sz w:val="21"/>
          <w:szCs w:val="21"/>
          <w:lang w:val="en"/>
        </w:rPr>
        <w:t xml:space="preserve"> for the state in which the individual resides at the time of application; and </w:t>
      </w:r>
    </w:p>
    <w:p w14:paraId="67003B32" w14:textId="77777777" w:rsidR="000F05BA" w:rsidRPr="0041354C" w:rsidRDefault="000F05BA" w:rsidP="000F05BA">
      <w:pPr>
        <w:spacing w:after="150"/>
        <w:ind w:left="255"/>
        <w:rPr>
          <w:rFonts w:ascii="Helvetica" w:hAnsi="Helvetica" w:cs="Helvetica"/>
          <w:sz w:val="21"/>
          <w:szCs w:val="21"/>
          <w:lang w:val="en"/>
        </w:rPr>
      </w:pPr>
      <w:r w:rsidRPr="0041354C">
        <w:rPr>
          <w:rFonts w:ascii="Helvetica" w:hAnsi="Helvetica" w:cs="Helvetica"/>
          <w:b/>
          <w:bCs/>
          <w:sz w:val="21"/>
          <w:szCs w:val="21"/>
          <w:lang w:val="en"/>
        </w:rPr>
        <w:lastRenderedPageBreak/>
        <w:t>(iii)</w:t>
      </w:r>
      <w:r w:rsidRPr="0041354C">
        <w:rPr>
          <w:rFonts w:ascii="Helvetica" w:hAnsi="Helvetica" w:cs="Helvetica"/>
          <w:sz w:val="21"/>
          <w:szCs w:val="21"/>
          <w:lang w:val="en"/>
        </w:rPr>
        <w:t xml:space="preserve"> Submission of fingerprints through a state central record repository for a fingerprint-based FBI national criminal history background check. </w:t>
      </w:r>
    </w:p>
    <w:p w14:paraId="0EEBD1DF"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56" w:history="1">
        <w:r w:rsidRPr="0041354C">
          <w:rPr>
            <w:rFonts w:ascii="Helvetica" w:hAnsi="Helvetica" w:cs="Helvetica"/>
            <w:sz w:val="21"/>
            <w:szCs w:val="21"/>
            <w:u w:val="single"/>
            <w:lang w:val="en"/>
          </w:rPr>
          <w:t>77 FR 60932</w:t>
        </w:r>
      </w:hyperlink>
      <w:r w:rsidRPr="0041354C">
        <w:rPr>
          <w:rFonts w:ascii="Helvetica" w:hAnsi="Helvetica" w:cs="Helvetica"/>
          <w:sz w:val="21"/>
          <w:szCs w:val="21"/>
          <w:lang w:val="en"/>
        </w:rPr>
        <w:t xml:space="preserve">, Oct. 5, 2012] </w:t>
      </w:r>
    </w:p>
    <w:p w14:paraId="07DF1049" w14:textId="77777777" w:rsidR="000F05BA" w:rsidRPr="00CB3663" w:rsidRDefault="000F05BA" w:rsidP="000F05BA">
      <w:pPr>
        <w:pStyle w:val="ListParagraph"/>
        <w:spacing w:after="200" w:line="276" w:lineRule="auto"/>
        <w:ind w:left="0"/>
        <w:rPr>
          <w:rFonts w:ascii="Helvetica" w:hAnsi="Helvetica" w:cs="Helvetica"/>
          <w:b/>
          <w:bCs/>
          <w:sz w:val="22"/>
          <w:szCs w:val="22"/>
        </w:rPr>
      </w:pPr>
    </w:p>
    <w:p w14:paraId="138083CF" w14:textId="77777777" w:rsidR="000F05BA" w:rsidRPr="0041354C" w:rsidRDefault="000F05BA" w:rsidP="000F05BA">
      <w:pPr>
        <w:rPr>
          <w:rFonts w:ascii="Helvetica" w:hAnsi="Helvetica" w:cs="Helvetica"/>
          <w:b/>
          <w:bCs/>
          <w:sz w:val="25"/>
          <w:szCs w:val="25"/>
          <w:lang w:val="en"/>
        </w:rPr>
      </w:pPr>
      <w:r w:rsidRPr="0041354C">
        <w:rPr>
          <w:rFonts w:ascii="Helvetica" w:hAnsi="Helvetica" w:cs="Helvetica"/>
          <w:b/>
          <w:bCs/>
          <w:sz w:val="25"/>
          <w:szCs w:val="25"/>
          <w:lang w:val="en"/>
        </w:rPr>
        <w:t>§ 2540.205 What procedures must I follow in conducting a National Service Criminal History Check for a covered position?</w:t>
      </w:r>
    </w:p>
    <w:p w14:paraId="444D5405" w14:textId="77777777" w:rsidR="000F05BA" w:rsidRPr="0041354C" w:rsidRDefault="000F05BA" w:rsidP="000F05BA">
      <w:pPr>
        <w:rPr>
          <w:rFonts w:ascii="Helvetica" w:hAnsi="Helvetica" w:cs="Helvetica"/>
          <w:b/>
          <w:bCs/>
          <w:sz w:val="25"/>
          <w:szCs w:val="25"/>
          <w:lang w:val="en"/>
        </w:rPr>
      </w:pPr>
    </w:p>
    <w:p w14:paraId="659D2A04" w14:textId="77777777" w:rsidR="000F05BA" w:rsidRPr="0041354C" w:rsidRDefault="000F05BA" w:rsidP="000F05BA">
      <w:pPr>
        <w:spacing w:after="150"/>
        <w:rPr>
          <w:rFonts w:ascii="Helvetica" w:hAnsi="Helvetica" w:cs="Helvetica"/>
          <w:sz w:val="21"/>
          <w:szCs w:val="21"/>
          <w:lang w:val="en"/>
        </w:rPr>
      </w:pPr>
      <w:r w:rsidRPr="0041354C">
        <w:rPr>
          <w:rFonts w:ascii="Helvetica" w:hAnsi="Helvetica" w:cs="Helvetica"/>
          <w:sz w:val="21"/>
          <w:szCs w:val="21"/>
          <w:lang w:val="en"/>
        </w:rPr>
        <w:t xml:space="preserve">You are responsible for following these procedures: </w:t>
      </w:r>
    </w:p>
    <w:p w14:paraId="5961D25D"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(a)</w:t>
      </w:r>
      <w:r w:rsidRPr="0041354C">
        <w:rPr>
          <w:rFonts w:ascii="Helvetica" w:hAnsi="Helvetica" w:cs="Helvetica"/>
          <w:sz w:val="21"/>
          <w:szCs w:val="21"/>
          <w:lang w:val="en"/>
        </w:rPr>
        <w:t xml:space="preserve"> Verify the individual's identity by examining the individual's government-issued photo identification card, such as a driver's license; </w:t>
      </w:r>
    </w:p>
    <w:p w14:paraId="18D01DBE"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(b)</w:t>
      </w:r>
      <w:r w:rsidRPr="0041354C">
        <w:rPr>
          <w:rFonts w:ascii="Helvetica" w:hAnsi="Helvetica" w:cs="Helvetica"/>
          <w:sz w:val="21"/>
          <w:szCs w:val="21"/>
          <w:lang w:val="en"/>
        </w:rPr>
        <w:t xml:space="preserve"> Obtain prior, written authorization from the individual for the State registry check, for the FBI criminal history check, and for the appropriate sharing of the results of the checks within the program. Prior written authorization from the individual is not required to conduct the nationwide NSOPW check; </w:t>
      </w:r>
    </w:p>
    <w:p w14:paraId="0311C158"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(c)</w:t>
      </w:r>
      <w:r w:rsidRPr="0041354C">
        <w:rPr>
          <w:rFonts w:ascii="Helvetica" w:hAnsi="Helvetica" w:cs="Helvetica"/>
          <w:sz w:val="21"/>
          <w:szCs w:val="21"/>
          <w:lang w:val="en"/>
        </w:rPr>
        <w:t xml:space="preserve"> Document the individual's understanding that selection into the program is contingent upon the organization's review of the individual's National Service Criminal History Check component results, if any; </w:t>
      </w:r>
    </w:p>
    <w:p w14:paraId="5B32ECBD"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(d)</w:t>
      </w:r>
      <w:r w:rsidRPr="0041354C">
        <w:rPr>
          <w:rFonts w:ascii="Helvetica" w:hAnsi="Helvetica" w:cs="Helvetica"/>
          <w:sz w:val="21"/>
          <w:szCs w:val="21"/>
          <w:lang w:val="en"/>
        </w:rPr>
        <w:t xml:space="preserve"> Ensure that screening practices comply with federal civil rights laws, including Titles VI and VII of the </w:t>
      </w:r>
      <w:hyperlink r:id="rId57" w:history="1">
        <w:r w:rsidRPr="0041354C">
          <w:rPr>
            <w:rFonts w:ascii="Helvetica" w:hAnsi="Helvetica" w:cs="Helvetica"/>
            <w:sz w:val="21"/>
            <w:szCs w:val="21"/>
            <w:u w:val="single"/>
            <w:lang w:val="en"/>
          </w:rPr>
          <w:t>Civil Rights Act of 1964</w:t>
        </w:r>
      </w:hyperlink>
      <w:r w:rsidRPr="0041354C">
        <w:rPr>
          <w:rFonts w:ascii="Helvetica" w:hAnsi="Helvetica" w:cs="Helvetica"/>
          <w:sz w:val="21"/>
          <w:szCs w:val="21"/>
          <w:lang w:val="en"/>
        </w:rPr>
        <w:t xml:space="preserve"> (and the Corporation's implementing regulations under Title VI); </w:t>
      </w:r>
    </w:p>
    <w:p w14:paraId="4BB0E91A"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(e)</w:t>
      </w:r>
      <w:r w:rsidRPr="0041354C">
        <w:rPr>
          <w:rFonts w:ascii="Helvetica" w:hAnsi="Helvetica" w:cs="Helvetica"/>
          <w:sz w:val="21"/>
          <w:szCs w:val="21"/>
          <w:lang w:val="en"/>
        </w:rPr>
        <w:t xml:space="preserve"> Provide a reasonable opportunity for the individual to review and challenge the factual accuracy of a result before action is taken to exclude the individual from the position; </w:t>
      </w:r>
    </w:p>
    <w:p w14:paraId="5CEB5E24"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(f)</w:t>
      </w:r>
      <w:r w:rsidRPr="0041354C">
        <w:rPr>
          <w:rFonts w:ascii="Helvetica" w:hAnsi="Helvetica" w:cs="Helvetica"/>
          <w:sz w:val="21"/>
          <w:szCs w:val="21"/>
          <w:lang w:val="en"/>
        </w:rPr>
        <w:t xml:space="preserve"> Provide safeguards to ensure the confidentiality of any information relating to the criminal history check, consistent with authorization provided by the applicant; and </w:t>
      </w:r>
    </w:p>
    <w:p w14:paraId="4C8760CC"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(g)</w:t>
      </w:r>
      <w:r w:rsidRPr="0041354C">
        <w:rPr>
          <w:rFonts w:ascii="Helvetica" w:hAnsi="Helvetica" w:cs="Helvetica"/>
          <w:sz w:val="21"/>
          <w:szCs w:val="21"/>
          <w:lang w:val="en"/>
        </w:rPr>
        <w:t xml:space="preserve"> Ensure that an individual, for whom the results of a required state or FBI criminal history registry check are pending, is not permitted to have access to children age 17 years or younger, to individuals age 60 years or older, or to individuals with disabilities without being in the physical presence of: </w:t>
      </w:r>
    </w:p>
    <w:p w14:paraId="00994429"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(1)</w:t>
      </w:r>
      <w:hyperlink w:history="1">
        <w:r w:rsidRPr="0041354C">
          <w:rPr>
            <w:rFonts w:ascii="Helvetica" w:hAnsi="Helvetica" w:cs="Helvetica"/>
            <w:sz w:val="21"/>
            <w:szCs w:val="21"/>
            <w:u w:val="single"/>
            <w:lang w:val="en"/>
          </w:rPr>
          <w:t>Your</w:t>
        </w:r>
      </w:hyperlink>
      <w:r w:rsidRPr="0041354C">
        <w:rPr>
          <w:rFonts w:ascii="Helvetica" w:hAnsi="Helvetica" w:cs="Helvetica"/>
          <w:sz w:val="21"/>
          <w:szCs w:val="21"/>
          <w:lang w:val="en"/>
        </w:rPr>
        <w:t xml:space="preserve"> authorized representative who has previously been cleared for such access; </w:t>
      </w:r>
    </w:p>
    <w:p w14:paraId="12D88867"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(2)</w:t>
      </w:r>
      <w:r w:rsidRPr="0041354C">
        <w:rPr>
          <w:rFonts w:ascii="Helvetica" w:hAnsi="Helvetica" w:cs="Helvetica"/>
          <w:sz w:val="21"/>
          <w:szCs w:val="21"/>
          <w:lang w:val="en"/>
        </w:rPr>
        <w:t xml:space="preserve"> A family member or legal guardian of the vulnerable individual; or </w:t>
      </w:r>
    </w:p>
    <w:p w14:paraId="17F5910B" w14:textId="77777777" w:rsidR="000F05BA" w:rsidRPr="0041354C" w:rsidRDefault="000F05BA" w:rsidP="000F05BA">
      <w:pPr>
        <w:spacing w:after="150"/>
        <w:ind w:left="15"/>
        <w:rPr>
          <w:rFonts w:ascii="Helvetica" w:hAnsi="Helvetica" w:cs="Helvetica"/>
          <w:sz w:val="21"/>
          <w:szCs w:val="21"/>
          <w:lang w:val="en"/>
        </w:rPr>
      </w:pPr>
      <w:r w:rsidRPr="0041354C">
        <w:rPr>
          <w:rFonts w:ascii="Helvetica" w:hAnsi="Helvetica" w:cs="Helvetica"/>
          <w:b/>
          <w:bCs/>
          <w:sz w:val="21"/>
          <w:szCs w:val="21"/>
          <w:lang w:val="en"/>
        </w:rPr>
        <w:t>(3)</w:t>
      </w:r>
      <w:r w:rsidRPr="0041354C">
        <w:rPr>
          <w:rFonts w:ascii="Helvetica" w:hAnsi="Helvetica" w:cs="Helvetica"/>
          <w:sz w:val="21"/>
          <w:szCs w:val="21"/>
          <w:lang w:val="en"/>
        </w:rPr>
        <w:t xml:space="preserve"> An individual authorized, because of his or her profession, to have recurring access to the vulnerable individual, such as an education or medical professional. </w:t>
      </w:r>
    </w:p>
    <w:p w14:paraId="42CA05C3" w14:textId="77777777" w:rsidR="000F05BA" w:rsidRPr="0041354C" w:rsidRDefault="000F05BA" w:rsidP="000F05BA">
      <w:pPr>
        <w:spacing w:before="150" w:after="150"/>
        <w:rPr>
          <w:rFonts w:ascii="Helvetica" w:hAnsi="Helvetica" w:cs="Helvetica"/>
          <w:sz w:val="21"/>
          <w:szCs w:val="21"/>
          <w:lang w:val="en"/>
        </w:rPr>
      </w:pPr>
      <w:r w:rsidRPr="0041354C">
        <w:rPr>
          <w:rFonts w:ascii="Helvetica" w:hAnsi="Helvetica" w:cs="Helvetica"/>
          <w:b/>
          <w:bCs/>
          <w:sz w:val="21"/>
          <w:szCs w:val="21"/>
          <w:lang w:val="en"/>
        </w:rPr>
        <w:t>(h)</w:t>
      </w:r>
      <w:r w:rsidRPr="0041354C">
        <w:rPr>
          <w:rFonts w:ascii="Helvetica" w:hAnsi="Helvetica" w:cs="Helvetica"/>
          <w:sz w:val="21"/>
          <w:szCs w:val="21"/>
          <w:lang w:val="en"/>
        </w:rPr>
        <w:t xml:space="preserve"> Unless specifically approved by the Corporation, </w:t>
      </w:r>
      <w:hyperlink w:history="1">
        <w:r w:rsidRPr="0041354C">
          <w:rPr>
            <w:rFonts w:ascii="Helvetica" w:hAnsi="Helvetica" w:cs="Helvetica"/>
            <w:sz w:val="21"/>
            <w:szCs w:val="21"/>
            <w:u w:val="single"/>
            <w:lang w:val="en"/>
          </w:rPr>
          <w:t>you</w:t>
        </w:r>
      </w:hyperlink>
      <w:r w:rsidRPr="0041354C">
        <w:rPr>
          <w:rFonts w:ascii="Helvetica" w:hAnsi="Helvetica" w:cs="Helvetica"/>
          <w:sz w:val="21"/>
          <w:szCs w:val="21"/>
          <w:lang w:val="en"/>
        </w:rPr>
        <w:t xml:space="preserve"> may not charge an individual for the cost of any component of a National Service Criminal History Check. </w:t>
      </w:r>
    </w:p>
    <w:p w14:paraId="5B4BD2DB" w14:textId="77777777" w:rsidR="000F05BA" w:rsidRPr="0041354C" w:rsidRDefault="000F05BA" w:rsidP="000F05BA">
      <w:pPr>
        <w:rPr>
          <w:rFonts w:ascii="Helvetica" w:hAnsi="Helvetica" w:cs="Helvetica"/>
          <w:sz w:val="21"/>
          <w:szCs w:val="21"/>
          <w:lang w:val="en"/>
        </w:rPr>
      </w:pPr>
      <w:r w:rsidRPr="0041354C">
        <w:rPr>
          <w:rFonts w:ascii="Helvetica" w:hAnsi="Helvetica" w:cs="Helvetica"/>
          <w:sz w:val="21"/>
          <w:szCs w:val="21"/>
          <w:lang w:val="en"/>
        </w:rPr>
        <w:t>[</w:t>
      </w:r>
      <w:hyperlink r:id="rId58" w:history="1">
        <w:r w:rsidRPr="0041354C">
          <w:rPr>
            <w:rFonts w:ascii="Helvetica" w:hAnsi="Helvetica" w:cs="Helvetica"/>
            <w:sz w:val="21"/>
            <w:szCs w:val="21"/>
            <w:u w:val="single"/>
            <w:lang w:val="en"/>
          </w:rPr>
          <w:t>77 FR 60932</w:t>
        </w:r>
      </w:hyperlink>
      <w:r w:rsidRPr="0041354C">
        <w:rPr>
          <w:rFonts w:ascii="Helvetica" w:hAnsi="Helvetica" w:cs="Helvetica"/>
          <w:sz w:val="21"/>
          <w:szCs w:val="21"/>
          <w:lang w:val="en"/>
        </w:rPr>
        <w:t xml:space="preserve">, Oct. 5, 2012] </w:t>
      </w:r>
    </w:p>
    <w:p w14:paraId="06E508F5" w14:textId="77777777" w:rsidR="000F05BA" w:rsidRPr="0041354C" w:rsidRDefault="000F05BA" w:rsidP="000F05BA">
      <w:pPr>
        <w:rPr>
          <w:rFonts w:ascii="Helvetica" w:hAnsi="Helvetica" w:cs="Helvetica"/>
          <w:sz w:val="21"/>
          <w:szCs w:val="21"/>
          <w:lang w:val="en"/>
        </w:rPr>
      </w:pPr>
    </w:p>
    <w:p w14:paraId="1B9559FA" w14:textId="77777777" w:rsidR="003A408F" w:rsidRDefault="003A408F" w:rsidP="000F05BA">
      <w:pPr>
        <w:rPr>
          <w:rFonts w:ascii="Helvetica" w:hAnsi="Helvetica" w:cs="Helvetica"/>
          <w:b/>
          <w:bCs/>
          <w:sz w:val="25"/>
          <w:szCs w:val="25"/>
          <w:lang w:val="en"/>
        </w:rPr>
      </w:pPr>
    </w:p>
    <w:p w14:paraId="4BA97D6C" w14:textId="77777777" w:rsidR="003A408F" w:rsidRDefault="003A408F" w:rsidP="000F05BA">
      <w:pPr>
        <w:rPr>
          <w:rFonts w:ascii="Helvetica" w:hAnsi="Helvetica" w:cs="Helvetica"/>
          <w:b/>
          <w:bCs/>
          <w:sz w:val="25"/>
          <w:szCs w:val="25"/>
          <w:lang w:val="en"/>
        </w:rPr>
      </w:pPr>
    </w:p>
    <w:p w14:paraId="403D7B84" w14:textId="77777777" w:rsidR="000F05BA" w:rsidRPr="00CB3663" w:rsidRDefault="000F05BA" w:rsidP="000F05BA">
      <w:pPr>
        <w:rPr>
          <w:rFonts w:ascii="Helvetica" w:hAnsi="Helvetica" w:cs="Helvetica"/>
          <w:b/>
          <w:bCs/>
          <w:sz w:val="25"/>
          <w:szCs w:val="25"/>
          <w:lang w:val="en"/>
        </w:rPr>
      </w:pPr>
      <w:r w:rsidRPr="00CB3663">
        <w:rPr>
          <w:rFonts w:ascii="Helvetica" w:hAnsi="Helvetica" w:cs="Helvetica"/>
          <w:b/>
          <w:bCs/>
          <w:sz w:val="25"/>
          <w:szCs w:val="25"/>
          <w:lang w:val="en"/>
        </w:rPr>
        <w:lastRenderedPageBreak/>
        <w:t>§ 2540.230 What grievance procedures must recipients of Corporation assistance establish?</w:t>
      </w:r>
    </w:p>
    <w:p w14:paraId="11B84448" w14:textId="77777777" w:rsidR="000F05BA" w:rsidRPr="00CB3663" w:rsidRDefault="000F05BA" w:rsidP="000F05BA">
      <w:pPr>
        <w:rPr>
          <w:rFonts w:ascii="Helvetica" w:hAnsi="Helvetica" w:cs="Helvetica"/>
          <w:b/>
          <w:bCs/>
          <w:sz w:val="25"/>
          <w:szCs w:val="25"/>
          <w:lang w:val="en"/>
        </w:rPr>
      </w:pPr>
    </w:p>
    <w:p w14:paraId="65204303" w14:textId="77777777" w:rsidR="000F05BA" w:rsidRPr="00CB3663" w:rsidRDefault="000F05BA" w:rsidP="000F05BA">
      <w:pPr>
        <w:spacing w:after="150"/>
        <w:rPr>
          <w:rFonts w:ascii="Helvetica" w:hAnsi="Helvetica" w:cs="Helvetica"/>
          <w:sz w:val="21"/>
          <w:szCs w:val="21"/>
          <w:lang w:val="en"/>
        </w:rPr>
      </w:pPr>
      <w:r w:rsidRPr="00CB3663">
        <w:rPr>
          <w:rFonts w:ascii="Helvetica" w:hAnsi="Helvetica" w:cs="Helvetica"/>
          <w:sz w:val="21"/>
          <w:szCs w:val="21"/>
          <w:lang w:val="en"/>
        </w:rPr>
        <w:t xml:space="preserve">State and local applicants that receive assistance from the Corporation must establish and maintain a procedure for the filing and adjudication of grievances from participants, labor organizations, and other interested individuals concerning programs that receive assistance from the Corporation. A grievance procedure may include dispute resolution programs such as mediation, facilitation, assisted negotiation and neutral evaluation. If the grievance alleges fraud or criminal activity, it must immediately be brought to the attention of the Corporation's inspector general. </w:t>
      </w:r>
    </w:p>
    <w:p w14:paraId="21B7C786"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(a)</w:t>
      </w:r>
      <w:r w:rsidRPr="00CB3663">
        <w:rPr>
          <w:rFonts w:ascii="Helvetica" w:hAnsi="Helvetica" w:cs="Helvetica"/>
          <w:i/>
          <w:iCs/>
          <w:sz w:val="21"/>
          <w:szCs w:val="21"/>
          <w:lang w:val="en"/>
        </w:rPr>
        <w:t>Alternative dispute resolution.</w:t>
      </w:r>
      <w:r w:rsidRPr="00CB3663">
        <w:rPr>
          <w:rFonts w:ascii="Helvetica" w:hAnsi="Helvetica" w:cs="Helvetica"/>
          <w:sz w:val="21"/>
          <w:szCs w:val="21"/>
          <w:lang w:val="en"/>
        </w:rPr>
        <w:t xml:space="preserve"> </w:t>
      </w:r>
    </w:p>
    <w:p w14:paraId="226E15B5"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(1)</w:t>
      </w:r>
      <w:r w:rsidRPr="00CB3663">
        <w:rPr>
          <w:rFonts w:ascii="Helvetica" w:hAnsi="Helvetica" w:cs="Helvetica"/>
          <w:sz w:val="21"/>
          <w:szCs w:val="21"/>
          <w:lang w:val="en"/>
        </w:rPr>
        <w:t xml:space="preserve"> The aggrieved party may seek resolution through alternative means of dispute resolution such as mediation or facilitation. Dispute resolution proceedings must be initiated within 45 calendar days from the date of the alleged occurrence. At the initial session of the dispute resolution proceedings, the party must be advised in writing of his or her right to file a grievance and right to arbitration. If the matter is resolved, and a written agreement is reached, the party will agree to forego filing a grievance in the matter under consideration. </w:t>
      </w:r>
    </w:p>
    <w:p w14:paraId="744372CE"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(2)</w:t>
      </w:r>
      <w:r w:rsidRPr="00CB3663">
        <w:rPr>
          <w:rFonts w:ascii="Helvetica" w:hAnsi="Helvetica" w:cs="Helvetica"/>
          <w:sz w:val="21"/>
          <w:szCs w:val="21"/>
          <w:lang w:val="en"/>
        </w:rPr>
        <w:t xml:space="preserve"> If mediation, facilitation, or other dispute resolution processes are selected, the process must be aided by a neutral party who, with respect to an issue in controversy, functions specifically to aid the parties in resolving the matter through a mutually achieved and acceptable written agreement. The neutral party may not compel a resolution. Proceedings before the neutral party must be informal, and the rules of evidence will not apply. </w:t>
      </w:r>
      <w:proofErr w:type="gramStart"/>
      <w:r w:rsidRPr="00CB3663">
        <w:rPr>
          <w:rFonts w:ascii="Helvetica" w:hAnsi="Helvetica" w:cs="Helvetica"/>
          <w:sz w:val="21"/>
          <w:szCs w:val="21"/>
          <w:lang w:val="en"/>
        </w:rPr>
        <w:t>With the exception of</w:t>
      </w:r>
      <w:proofErr w:type="gramEnd"/>
      <w:r w:rsidRPr="00CB3663">
        <w:rPr>
          <w:rFonts w:ascii="Helvetica" w:hAnsi="Helvetica" w:cs="Helvetica"/>
          <w:sz w:val="21"/>
          <w:szCs w:val="21"/>
          <w:lang w:val="en"/>
        </w:rPr>
        <w:t xml:space="preserve"> a written and agreed upon dispute resolution agreement, the proceeding must be confidential. </w:t>
      </w:r>
    </w:p>
    <w:p w14:paraId="5A982F90"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(b)</w:t>
      </w:r>
      <w:r w:rsidRPr="00CB3663">
        <w:rPr>
          <w:rFonts w:ascii="Helvetica" w:hAnsi="Helvetica" w:cs="Helvetica"/>
          <w:i/>
          <w:iCs/>
          <w:sz w:val="21"/>
          <w:szCs w:val="21"/>
          <w:lang w:val="en"/>
        </w:rPr>
        <w:t>Grievance procedure for unresolved complaints.</w:t>
      </w:r>
      <w:r w:rsidRPr="00CB3663">
        <w:rPr>
          <w:rFonts w:ascii="Helvetica" w:hAnsi="Helvetica" w:cs="Helvetica"/>
          <w:sz w:val="21"/>
          <w:szCs w:val="21"/>
          <w:lang w:val="en"/>
        </w:rPr>
        <w:t xml:space="preserve"> If the matter is not resolved within 30 calendar days from the date the informal dispute resolution process began, the neutral party must again inform the aggrieving party of his or her right to file a formal grievance. In the event an aggrieving party files a grievance, the neutral may not participate in the formal </w:t>
      </w:r>
      <w:hyperlink w:history="1">
        <w:r w:rsidRPr="00CB3663">
          <w:rPr>
            <w:rFonts w:ascii="Helvetica" w:hAnsi="Helvetica" w:cs="Helvetica"/>
            <w:sz w:val="21"/>
            <w:szCs w:val="21"/>
            <w:u w:val="single"/>
            <w:lang w:val="en"/>
          </w:rPr>
          <w:t>complaint</w:t>
        </w:r>
      </w:hyperlink>
      <w:r w:rsidRPr="00CB3663">
        <w:rPr>
          <w:rFonts w:ascii="Helvetica" w:hAnsi="Helvetica" w:cs="Helvetica"/>
          <w:sz w:val="21"/>
          <w:szCs w:val="21"/>
          <w:lang w:val="en"/>
        </w:rPr>
        <w:t xml:space="preserve"> process. In addition, no communication or proceedings of the informal dispute resolution process may be referred to or introduced into evidence at the grievance and arbitration hearing. Any decision by the neutral party is advisory and is not binding unless both parties agree. </w:t>
      </w:r>
    </w:p>
    <w:p w14:paraId="1B65825A"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(c)</w:t>
      </w:r>
      <w:r w:rsidRPr="00CB3663">
        <w:rPr>
          <w:rFonts w:ascii="Helvetica" w:hAnsi="Helvetica" w:cs="Helvetica"/>
          <w:i/>
          <w:iCs/>
          <w:sz w:val="21"/>
          <w:szCs w:val="21"/>
          <w:lang w:val="en"/>
        </w:rPr>
        <w:t>Time limitations.</w:t>
      </w:r>
      <w:r w:rsidRPr="00CB3663">
        <w:rPr>
          <w:rFonts w:ascii="Helvetica" w:hAnsi="Helvetica" w:cs="Helvetica"/>
          <w:sz w:val="21"/>
          <w:szCs w:val="21"/>
          <w:lang w:val="en"/>
        </w:rPr>
        <w:t xml:space="preserve"> Except for a grievance that alleges fraud or criminal activity, a grievance must be made no later than one year after the date of the alleged occurrence. If a hearing is held on a grievance, it must be conducted no later than 30 calendar days after the filing of such grievance. A decision on any such grievance must be made no later than 60 calendar days after the filing of the grievance. </w:t>
      </w:r>
    </w:p>
    <w:p w14:paraId="204684C6"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(d)</w:t>
      </w:r>
      <w:r w:rsidRPr="00CB3663">
        <w:rPr>
          <w:rFonts w:ascii="Helvetica" w:hAnsi="Helvetica" w:cs="Helvetica"/>
          <w:i/>
          <w:iCs/>
          <w:sz w:val="21"/>
          <w:szCs w:val="21"/>
          <w:lang w:val="en"/>
        </w:rPr>
        <w:t>Arbitration</w:t>
      </w:r>
      <w:r w:rsidRPr="00CB3663">
        <w:rPr>
          <w:rFonts w:ascii="Helvetica" w:hAnsi="Helvetica" w:cs="Helvetica"/>
          <w:sz w:val="21"/>
          <w:szCs w:val="21"/>
          <w:lang w:val="en"/>
        </w:rPr>
        <w:t xml:space="preserve"> - </w:t>
      </w:r>
    </w:p>
    <w:p w14:paraId="4C605DBF"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w:t>
      </w:r>
      <w:proofErr w:type="gramStart"/>
      <w:r w:rsidRPr="00CB3663">
        <w:rPr>
          <w:rFonts w:ascii="Helvetica" w:hAnsi="Helvetica" w:cs="Helvetica"/>
          <w:b/>
          <w:bCs/>
          <w:sz w:val="21"/>
          <w:szCs w:val="21"/>
          <w:lang w:val="en"/>
        </w:rPr>
        <w:t>1)</w:t>
      </w:r>
      <w:r w:rsidRPr="00CB3663">
        <w:rPr>
          <w:rFonts w:ascii="Helvetica" w:hAnsi="Helvetica" w:cs="Helvetica"/>
          <w:i/>
          <w:iCs/>
          <w:sz w:val="21"/>
          <w:szCs w:val="21"/>
          <w:lang w:val="en"/>
        </w:rPr>
        <w:t>Arbitrator</w:t>
      </w:r>
      <w:proofErr w:type="gramEnd"/>
      <w:r w:rsidRPr="00CB3663">
        <w:rPr>
          <w:rFonts w:ascii="Helvetica" w:hAnsi="Helvetica" w:cs="Helvetica"/>
          <w:sz w:val="21"/>
          <w:szCs w:val="21"/>
          <w:lang w:val="en"/>
        </w:rPr>
        <w:t xml:space="preserve"> - </w:t>
      </w:r>
    </w:p>
    <w:p w14:paraId="27F93C9C"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w:t>
      </w:r>
      <w:proofErr w:type="spellStart"/>
      <w:r w:rsidRPr="00CB3663">
        <w:rPr>
          <w:rFonts w:ascii="Helvetica" w:hAnsi="Helvetica" w:cs="Helvetica"/>
          <w:b/>
          <w:bCs/>
          <w:sz w:val="21"/>
          <w:szCs w:val="21"/>
          <w:lang w:val="en"/>
        </w:rPr>
        <w:t>i</w:t>
      </w:r>
      <w:proofErr w:type="spellEnd"/>
      <w:r w:rsidRPr="00CB3663">
        <w:rPr>
          <w:rFonts w:ascii="Helvetica" w:hAnsi="Helvetica" w:cs="Helvetica"/>
          <w:b/>
          <w:bCs/>
          <w:sz w:val="21"/>
          <w:szCs w:val="21"/>
          <w:lang w:val="en"/>
        </w:rPr>
        <w:t>)</w:t>
      </w:r>
      <w:r w:rsidRPr="00CB3663">
        <w:rPr>
          <w:rFonts w:ascii="Helvetica" w:hAnsi="Helvetica" w:cs="Helvetica"/>
          <w:i/>
          <w:iCs/>
          <w:sz w:val="21"/>
          <w:szCs w:val="21"/>
          <w:lang w:val="en"/>
        </w:rPr>
        <w:t>Joint selection by parties.</w:t>
      </w:r>
      <w:r w:rsidRPr="00CB3663">
        <w:rPr>
          <w:rFonts w:ascii="Helvetica" w:hAnsi="Helvetica" w:cs="Helvetica"/>
          <w:sz w:val="21"/>
          <w:szCs w:val="21"/>
          <w:lang w:val="en"/>
        </w:rPr>
        <w:t xml:space="preserve"> If there is an adverse decision against the party who filed the grievance, or 60 calendar days after the filing of a grievance no decision has been reached, the filing party may submit the grievance to binding arbitration before a qualified arbitrator who is jointly selected and independent of the interested parties. </w:t>
      </w:r>
    </w:p>
    <w:p w14:paraId="1F96E672"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lastRenderedPageBreak/>
        <w:t>(ii)</w:t>
      </w:r>
      <w:r w:rsidRPr="00CB3663">
        <w:rPr>
          <w:rFonts w:ascii="Helvetica" w:hAnsi="Helvetica" w:cs="Helvetica"/>
          <w:i/>
          <w:iCs/>
          <w:sz w:val="21"/>
          <w:szCs w:val="21"/>
          <w:lang w:val="en"/>
        </w:rPr>
        <w:t>Appointment by Corporation.</w:t>
      </w:r>
      <w:r w:rsidRPr="00CB3663">
        <w:rPr>
          <w:rFonts w:ascii="Helvetica" w:hAnsi="Helvetica" w:cs="Helvetica"/>
          <w:sz w:val="21"/>
          <w:szCs w:val="21"/>
          <w:lang w:val="en"/>
        </w:rPr>
        <w:t xml:space="preserve"> If the parties cannot agree on an arbitrator within 15 calendar days after receiving a request from one of the grievance parties, the Corporations Chief Executive Officer will appoint an arbitrator from a list of qualified arbitrators. </w:t>
      </w:r>
    </w:p>
    <w:p w14:paraId="7B13589C"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w:t>
      </w:r>
      <w:proofErr w:type="gramStart"/>
      <w:r w:rsidRPr="00CB3663">
        <w:rPr>
          <w:rFonts w:ascii="Helvetica" w:hAnsi="Helvetica" w:cs="Helvetica"/>
          <w:b/>
          <w:bCs/>
          <w:sz w:val="21"/>
          <w:szCs w:val="21"/>
          <w:lang w:val="en"/>
        </w:rPr>
        <w:t>2)</w:t>
      </w:r>
      <w:r w:rsidRPr="00CB3663">
        <w:rPr>
          <w:rFonts w:ascii="Helvetica" w:hAnsi="Helvetica" w:cs="Helvetica"/>
          <w:i/>
          <w:iCs/>
          <w:sz w:val="21"/>
          <w:szCs w:val="21"/>
          <w:lang w:val="en"/>
        </w:rPr>
        <w:t>Time</w:t>
      </w:r>
      <w:proofErr w:type="gramEnd"/>
      <w:r w:rsidRPr="00CB3663">
        <w:rPr>
          <w:rFonts w:ascii="Helvetica" w:hAnsi="Helvetica" w:cs="Helvetica"/>
          <w:i/>
          <w:iCs/>
          <w:sz w:val="21"/>
          <w:szCs w:val="21"/>
          <w:lang w:val="en"/>
        </w:rPr>
        <w:t xml:space="preserve"> Limits</w:t>
      </w:r>
      <w:r w:rsidRPr="00CB3663">
        <w:rPr>
          <w:rFonts w:ascii="Helvetica" w:hAnsi="Helvetica" w:cs="Helvetica"/>
          <w:sz w:val="21"/>
          <w:szCs w:val="21"/>
          <w:lang w:val="en"/>
        </w:rPr>
        <w:t xml:space="preserve"> - </w:t>
      </w:r>
    </w:p>
    <w:p w14:paraId="303B5787"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w:t>
      </w:r>
      <w:proofErr w:type="spellStart"/>
      <w:r w:rsidRPr="00CB3663">
        <w:rPr>
          <w:rFonts w:ascii="Helvetica" w:hAnsi="Helvetica" w:cs="Helvetica"/>
          <w:b/>
          <w:bCs/>
          <w:sz w:val="21"/>
          <w:szCs w:val="21"/>
          <w:lang w:val="en"/>
        </w:rPr>
        <w:t>i</w:t>
      </w:r>
      <w:proofErr w:type="spellEnd"/>
      <w:r w:rsidRPr="00CB3663">
        <w:rPr>
          <w:rFonts w:ascii="Helvetica" w:hAnsi="Helvetica" w:cs="Helvetica"/>
          <w:b/>
          <w:bCs/>
          <w:sz w:val="21"/>
          <w:szCs w:val="21"/>
          <w:lang w:val="en"/>
        </w:rPr>
        <w:t>)</w:t>
      </w:r>
      <w:r w:rsidRPr="00CB3663">
        <w:rPr>
          <w:rFonts w:ascii="Helvetica" w:hAnsi="Helvetica" w:cs="Helvetica"/>
          <w:i/>
          <w:iCs/>
          <w:sz w:val="21"/>
          <w:szCs w:val="21"/>
          <w:lang w:val="en"/>
        </w:rPr>
        <w:t>Proceedings.</w:t>
      </w:r>
      <w:r w:rsidRPr="00CB3663">
        <w:rPr>
          <w:rFonts w:ascii="Helvetica" w:hAnsi="Helvetica" w:cs="Helvetica"/>
          <w:sz w:val="21"/>
          <w:szCs w:val="21"/>
          <w:lang w:val="en"/>
        </w:rPr>
        <w:t xml:space="preserve"> An arbitration proceeding must be held no later than 45 calendar days after the request for arbitration, or, if the arbitrator is appointed by the Chief Executive Officer, the proceeding must occur no later than 30 calendar days after the arbitrator's appointment. </w:t>
      </w:r>
    </w:p>
    <w:p w14:paraId="6F999D72"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(ii)</w:t>
      </w:r>
      <w:r w:rsidRPr="00CB3663">
        <w:rPr>
          <w:rFonts w:ascii="Helvetica" w:hAnsi="Helvetica" w:cs="Helvetica"/>
          <w:i/>
          <w:iCs/>
          <w:sz w:val="21"/>
          <w:szCs w:val="21"/>
          <w:lang w:val="en"/>
        </w:rPr>
        <w:t>Decision.</w:t>
      </w:r>
      <w:r w:rsidRPr="00CB3663">
        <w:rPr>
          <w:rFonts w:ascii="Helvetica" w:hAnsi="Helvetica" w:cs="Helvetica"/>
          <w:sz w:val="21"/>
          <w:szCs w:val="21"/>
          <w:lang w:val="en"/>
        </w:rPr>
        <w:t xml:space="preserve"> A decision must be made by the arbitrator no later than 30 calendar days after the date the arbitration proceeding begins. </w:t>
      </w:r>
    </w:p>
    <w:p w14:paraId="733A2296"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w:t>
      </w:r>
      <w:proofErr w:type="gramStart"/>
      <w:r w:rsidRPr="00CB3663">
        <w:rPr>
          <w:rFonts w:ascii="Helvetica" w:hAnsi="Helvetica" w:cs="Helvetica"/>
          <w:b/>
          <w:bCs/>
          <w:sz w:val="21"/>
          <w:szCs w:val="21"/>
          <w:lang w:val="en"/>
        </w:rPr>
        <w:t>3)</w:t>
      </w:r>
      <w:r w:rsidRPr="00CB3663">
        <w:rPr>
          <w:rFonts w:ascii="Helvetica" w:hAnsi="Helvetica" w:cs="Helvetica"/>
          <w:i/>
          <w:iCs/>
          <w:sz w:val="21"/>
          <w:szCs w:val="21"/>
          <w:lang w:val="en"/>
        </w:rPr>
        <w:t>The</w:t>
      </w:r>
      <w:proofErr w:type="gramEnd"/>
      <w:r w:rsidRPr="00CB3663">
        <w:rPr>
          <w:rFonts w:ascii="Helvetica" w:hAnsi="Helvetica" w:cs="Helvetica"/>
          <w:i/>
          <w:iCs/>
          <w:sz w:val="21"/>
          <w:szCs w:val="21"/>
          <w:lang w:val="en"/>
        </w:rPr>
        <w:t xml:space="preserve"> cost.</w:t>
      </w:r>
      <w:r w:rsidRPr="00CB3663">
        <w:rPr>
          <w:rFonts w:ascii="Helvetica" w:hAnsi="Helvetica" w:cs="Helvetica"/>
          <w:sz w:val="21"/>
          <w:szCs w:val="21"/>
          <w:lang w:val="en"/>
        </w:rPr>
        <w:t xml:space="preserve"> The cost of the arbitration proceeding must be divided evenly between the parties to the arbitration. If, however, a participant, labor organization, or other interested individual prevails under a binding arbitration proceeding, the State or local applicant that is a party to the grievance must pay the total cost of the proceeding and the attorney's fees of the prevailing party. </w:t>
      </w:r>
    </w:p>
    <w:p w14:paraId="184DBE38"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(e)</w:t>
      </w:r>
      <w:r w:rsidRPr="00CB3663">
        <w:rPr>
          <w:rFonts w:ascii="Helvetica" w:hAnsi="Helvetica" w:cs="Helvetica"/>
          <w:i/>
          <w:iCs/>
          <w:sz w:val="21"/>
          <w:szCs w:val="21"/>
          <w:lang w:val="en"/>
        </w:rPr>
        <w:t>Suspension of placement.</w:t>
      </w:r>
      <w:r w:rsidRPr="00CB3663">
        <w:rPr>
          <w:rFonts w:ascii="Helvetica" w:hAnsi="Helvetica" w:cs="Helvetica"/>
          <w:sz w:val="21"/>
          <w:szCs w:val="21"/>
          <w:lang w:val="en"/>
        </w:rPr>
        <w:t xml:space="preserve"> If a grievance is filed regarding a proposed placement of a participant in a program that receives assistance under this chapter, such placement must not be made unless the placement is consistent with the resolution of the grievance. </w:t>
      </w:r>
    </w:p>
    <w:p w14:paraId="79872935"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(f)</w:t>
      </w:r>
      <w:r w:rsidRPr="00CB3663">
        <w:rPr>
          <w:rFonts w:ascii="Helvetica" w:hAnsi="Helvetica" w:cs="Helvetica"/>
          <w:i/>
          <w:iCs/>
          <w:sz w:val="21"/>
          <w:szCs w:val="21"/>
          <w:lang w:val="en"/>
        </w:rPr>
        <w:t>Remedies.</w:t>
      </w:r>
      <w:r w:rsidRPr="00CB3663">
        <w:rPr>
          <w:rFonts w:ascii="Helvetica" w:hAnsi="Helvetica" w:cs="Helvetica"/>
          <w:sz w:val="21"/>
          <w:szCs w:val="21"/>
          <w:lang w:val="en"/>
        </w:rPr>
        <w:t xml:space="preserve"> Remedies for a grievance filed under a procedure established by a recipient of Corporation assistance may include - </w:t>
      </w:r>
    </w:p>
    <w:p w14:paraId="5144BF4D"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(1)</w:t>
      </w:r>
      <w:r w:rsidRPr="00CB3663">
        <w:rPr>
          <w:rFonts w:ascii="Helvetica" w:hAnsi="Helvetica" w:cs="Helvetica"/>
          <w:sz w:val="21"/>
          <w:szCs w:val="21"/>
          <w:lang w:val="en"/>
        </w:rPr>
        <w:t xml:space="preserve"> Prohibition of a placement of a participant; and </w:t>
      </w:r>
    </w:p>
    <w:p w14:paraId="556BE049" w14:textId="77777777" w:rsidR="000F05BA" w:rsidRPr="00CB3663" w:rsidRDefault="000F05BA" w:rsidP="000F05BA">
      <w:pPr>
        <w:spacing w:after="150"/>
        <w:ind w:left="15"/>
        <w:rPr>
          <w:rFonts w:ascii="Helvetica" w:hAnsi="Helvetica" w:cs="Helvetica"/>
          <w:sz w:val="21"/>
          <w:szCs w:val="21"/>
          <w:lang w:val="en"/>
        </w:rPr>
      </w:pPr>
      <w:r w:rsidRPr="00CB3663">
        <w:rPr>
          <w:rFonts w:ascii="Helvetica" w:hAnsi="Helvetica" w:cs="Helvetica"/>
          <w:b/>
          <w:bCs/>
          <w:sz w:val="21"/>
          <w:szCs w:val="21"/>
          <w:lang w:val="en"/>
        </w:rPr>
        <w:t>(2)</w:t>
      </w:r>
      <w:r w:rsidRPr="00CB3663">
        <w:rPr>
          <w:rFonts w:ascii="Helvetica" w:hAnsi="Helvetica" w:cs="Helvetica"/>
          <w:sz w:val="21"/>
          <w:szCs w:val="21"/>
          <w:lang w:val="en"/>
        </w:rPr>
        <w:t xml:space="preserve"> In grievance cases where there is a violation of nonduplication or </w:t>
      </w:r>
      <w:proofErr w:type="spellStart"/>
      <w:r w:rsidRPr="00CB3663">
        <w:rPr>
          <w:rFonts w:ascii="Helvetica" w:hAnsi="Helvetica" w:cs="Helvetica"/>
          <w:sz w:val="21"/>
          <w:szCs w:val="21"/>
          <w:lang w:val="en"/>
        </w:rPr>
        <w:t>nondisplacement</w:t>
      </w:r>
      <w:proofErr w:type="spellEnd"/>
      <w:r w:rsidRPr="00CB3663">
        <w:rPr>
          <w:rFonts w:ascii="Helvetica" w:hAnsi="Helvetica" w:cs="Helvetica"/>
          <w:sz w:val="21"/>
          <w:szCs w:val="21"/>
          <w:lang w:val="en"/>
        </w:rPr>
        <w:t xml:space="preserve"> requirements and the employer of the displaced employee is the recipient of Corporation assistance - </w:t>
      </w:r>
    </w:p>
    <w:p w14:paraId="26883F44"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w:t>
      </w:r>
      <w:proofErr w:type="spellStart"/>
      <w:r w:rsidRPr="00CB3663">
        <w:rPr>
          <w:rFonts w:ascii="Helvetica" w:hAnsi="Helvetica" w:cs="Helvetica"/>
          <w:b/>
          <w:bCs/>
          <w:sz w:val="21"/>
          <w:szCs w:val="21"/>
          <w:lang w:val="en"/>
        </w:rPr>
        <w:t>i</w:t>
      </w:r>
      <w:proofErr w:type="spellEnd"/>
      <w:r w:rsidRPr="00CB3663">
        <w:rPr>
          <w:rFonts w:ascii="Helvetica" w:hAnsi="Helvetica" w:cs="Helvetica"/>
          <w:b/>
          <w:bCs/>
          <w:sz w:val="21"/>
          <w:szCs w:val="21"/>
          <w:lang w:val="en"/>
        </w:rPr>
        <w:t>)</w:t>
      </w:r>
      <w:r w:rsidRPr="00CB3663">
        <w:rPr>
          <w:rFonts w:ascii="Helvetica" w:hAnsi="Helvetica" w:cs="Helvetica"/>
          <w:sz w:val="21"/>
          <w:szCs w:val="21"/>
          <w:lang w:val="en"/>
        </w:rPr>
        <w:t xml:space="preserve"> Reinstatement of the employee to the position he or she held prior to the displacement; </w:t>
      </w:r>
    </w:p>
    <w:p w14:paraId="53EFD903"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(ii)</w:t>
      </w:r>
      <w:r w:rsidRPr="00CB3663">
        <w:rPr>
          <w:rFonts w:ascii="Helvetica" w:hAnsi="Helvetica" w:cs="Helvetica"/>
          <w:sz w:val="21"/>
          <w:szCs w:val="21"/>
          <w:lang w:val="en"/>
        </w:rPr>
        <w:t xml:space="preserve"> Payment of lost wages and benefits; </w:t>
      </w:r>
    </w:p>
    <w:p w14:paraId="3365229B"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(iii)</w:t>
      </w:r>
      <w:r w:rsidRPr="00CB3663">
        <w:rPr>
          <w:rFonts w:ascii="Helvetica" w:hAnsi="Helvetica" w:cs="Helvetica"/>
          <w:sz w:val="21"/>
          <w:szCs w:val="21"/>
          <w:lang w:val="en"/>
        </w:rPr>
        <w:t xml:space="preserve"> Re-establishment of other relevant terms, conditions and privileges of employment; and </w:t>
      </w:r>
    </w:p>
    <w:p w14:paraId="49ED57F8" w14:textId="77777777" w:rsidR="000F05BA" w:rsidRPr="00CB3663" w:rsidRDefault="000F05BA" w:rsidP="000F05BA">
      <w:pPr>
        <w:spacing w:after="150"/>
        <w:ind w:left="255"/>
        <w:rPr>
          <w:rFonts w:ascii="Helvetica" w:hAnsi="Helvetica" w:cs="Helvetica"/>
          <w:sz w:val="21"/>
          <w:szCs w:val="21"/>
          <w:lang w:val="en"/>
        </w:rPr>
      </w:pPr>
      <w:r w:rsidRPr="00CB3663">
        <w:rPr>
          <w:rFonts w:ascii="Helvetica" w:hAnsi="Helvetica" w:cs="Helvetica"/>
          <w:b/>
          <w:bCs/>
          <w:sz w:val="21"/>
          <w:szCs w:val="21"/>
          <w:lang w:val="en"/>
        </w:rPr>
        <w:t>(iv)</w:t>
      </w:r>
      <w:r w:rsidRPr="00CB3663">
        <w:rPr>
          <w:rFonts w:ascii="Helvetica" w:hAnsi="Helvetica" w:cs="Helvetica"/>
          <w:sz w:val="21"/>
          <w:szCs w:val="21"/>
          <w:lang w:val="en"/>
        </w:rPr>
        <w:t xml:space="preserve"> Any other equitable relief that is necessary to correct any violation of the nonduplication or </w:t>
      </w:r>
      <w:proofErr w:type="spellStart"/>
      <w:r w:rsidRPr="00CB3663">
        <w:rPr>
          <w:rFonts w:ascii="Helvetica" w:hAnsi="Helvetica" w:cs="Helvetica"/>
          <w:sz w:val="21"/>
          <w:szCs w:val="21"/>
          <w:lang w:val="en"/>
        </w:rPr>
        <w:t>nondisplacement</w:t>
      </w:r>
      <w:proofErr w:type="spellEnd"/>
      <w:r w:rsidRPr="00CB3663">
        <w:rPr>
          <w:rFonts w:ascii="Helvetica" w:hAnsi="Helvetica" w:cs="Helvetica"/>
          <w:sz w:val="21"/>
          <w:szCs w:val="21"/>
          <w:lang w:val="en"/>
        </w:rPr>
        <w:t xml:space="preserve"> requirements or to make the displaced employee whole. </w:t>
      </w:r>
    </w:p>
    <w:p w14:paraId="31549FC2"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(g)</w:t>
      </w:r>
      <w:r w:rsidRPr="00CB3663">
        <w:rPr>
          <w:rFonts w:ascii="Helvetica" w:hAnsi="Helvetica" w:cs="Helvetica"/>
          <w:i/>
          <w:iCs/>
          <w:sz w:val="21"/>
          <w:szCs w:val="21"/>
          <w:lang w:val="en"/>
        </w:rPr>
        <w:t>Suspension or termination of assistance.</w:t>
      </w:r>
      <w:r w:rsidRPr="00CB3663">
        <w:rPr>
          <w:rFonts w:ascii="Helvetica" w:hAnsi="Helvetica" w:cs="Helvetica"/>
          <w:sz w:val="21"/>
          <w:szCs w:val="21"/>
          <w:lang w:val="en"/>
        </w:rPr>
        <w:t xml:space="preserve"> The Corporation may suspend or terminate payments for assistance under this chapter. </w:t>
      </w:r>
    </w:p>
    <w:p w14:paraId="1681A714" w14:textId="77777777" w:rsidR="000F05BA" w:rsidRPr="00CB3663" w:rsidRDefault="000F05BA" w:rsidP="000F05BA">
      <w:pPr>
        <w:spacing w:before="150" w:after="150"/>
        <w:rPr>
          <w:rFonts w:ascii="Helvetica" w:hAnsi="Helvetica" w:cs="Helvetica"/>
          <w:sz w:val="21"/>
          <w:szCs w:val="21"/>
          <w:lang w:val="en"/>
        </w:rPr>
      </w:pPr>
      <w:r w:rsidRPr="00CB3663">
        <w:rPr>
          <w:rFonts w:ascii="Helvetica" w:hAnsi="Helvetica" w:cs="Helvetica"/>
          <w:b/>
          <w:bCs/>
          <w:sz w:val="21"/>
          <w:szCs w:val="21"/>
          <w:lang w:val="en"/>
        </w:rPr>
        <w:t>(h)</w:t>
      </w:r>
      <w:r w:rsidRPr="00CB3663">
        <w:rPr>
          <w:rFonts w:ascii="Helvetica" w:hAnsi="Helvetica" w:cs="Helvetica"/>
          <w:i/>
          <w:iCs/>
          <w:sz w:val="21"/>
          <w:szCs w:val="21"/>
          <w:lang w:val="en"/>
        </w:rPr>
        <w:t>Effect of noncompliance with arbitration.</w:t>
      </w:r>
      <w:r w:rsidRPr="00CB3663">
        <w:rPr>
          <w:rFonts w:ascii="Helvetica" w:hAnsi="Helvetica" w:cs="Helvetica"/>
          <w:sz w:val="21"/>
          <w:szCs w:val="21"/>
          <w:lang w:val="en"/>
        </w:rPr>
        <w:t xml:space="preserve"> A suit to enforce arbitration awards may be brought in any Federal district court having jurisdiction over the parties without regard to the amount in controversy or the parties' citizenship. </w:t>
      </w:r>
    </w:p>
    <w:p w14:paraId="06F35654" w14:textId="77777777" w:rsidR="000F05BA" w:rsidRPr="0061789E" w:rsidRDefault="000F05BA" w:rsidP="00760D83">
      <w:pPr>
        <w:autoSpaceDE w:val="0"/>
        <w:autoSpaceDN w:val="0"/>
        <w:adjustRightInd w:val="0"/>
        <w:rPr>
          <w:rFonts w:ascii="Helvetica" w:hAnsi="Helvetica" w:cs="Helvetica"/>
          <w:b/>
          <w:sz w:val="22"/>
          <w:szCs w:val="22"/>
        </w:rPr>
      </w:pPr>
    </w:p>
    <w:sectPr w:rsidR="000F05BA" w:rsidRPr="0061789E" w:rsidSect="006C0C4C">
      <w:headerReference w:type="default" r:id="rId59"/>
      <w:footerReference w:type="default" r:id="rId60"/>
      <w:headerReference w:type="first" r:id="rId61"/>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973CF" w14:textId="77777777" w:rsidR="000573E6" w:rsidRDefault="000573E6" w:rsidP="004308E0">
      <w:r>
        <w:separator/>
      </w:r>
    </w:p>
  </w:endnote>
  <w:endnote w:type="continuationSeparator" w:id="0">
    <w:p w14:paraId="71324628" w14:textId="77777777" w:rsidR="000573E6" w:rsidRDefault="000573E6" w:rsidP="00430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9035648"/>
      <w:docPartObj>
        <w:docPartGallery w:val="Page Numbers (Bottom of Page)"/>
        <w:docPartUnique/>
      </w:docPartObj>
    </w:sdtPr>
    <w:sdtEndPr>
      <w:rPr>
        <w:rFonts w:ascii="Arial" w:hAnsi="Arial" w:cs="Arial"/>
        <w:color w:val="7F7F7F" w:themeColor="background1" w:themeShade="7F"/>
        <w:spacing w:val="60"/>
        <w:sz w:val="20"/>
      </w:rPr>
    </w:sdtEndPr>
    <w:sdtContent>
      <w:p w14:paraId="476356C7" w14:textId="77777777" w:rsidR="008C0C6E" w:rsidRPr="006C0C4C" w:rsidRDefault="008C0C6E">
        <w:pPr>
          <w:pStyle w:val="Footer"/>
          <w:pBdr>
            <w:top w:val="single" w:sz="4" w:space="1" w:color="D9D9D9" w:themeColor="background1" w:themeShade="D9"/>
          </w:pBdr>
          <w:jc w:val="right"/>
          <w:rPr>
            <w:rFonts w:ascii="Arial" w:hAnsi="Arial" w:cs="Arial"/>
            <w:sz w:val="20"/>
          </w:rPr>
        </w:pPr>
        <w:r w:rsidRPr="008452BB">
          <w:rPr>
            <w:rFonts w:ascii="Arial" w:hAnsi="Arial" w:cs="Arial"/>
            <w:b/>
            <w:bCs/>
            <w:noProof/>
            <w:sz w:val="16"/>
            <w:szCs w:val="20"/>
          </w:rPr>
          <w:drawing>
            <wp:anchor distT="0" distB="0" distL="114300" distR="114300" simplePos="0" relativeHeight="251659264" behindDoc="0" locked="0" layoutInCell="1" allowOverlap="1" wp14:anchorId="6FACFD9A" wp14:editId="5A89DDFA">
              <wp:simplePos x="0" y="0"/>
              <wp:positionH relativeFrom="column">
                <wp:posOffset>-9525</wp:posOffset>
              </wp:positionH>
              <wp:positionV relativeFrom="paragraph">
                <wp:posOffset>101600</wp:posOffset>
              </wp:positionV>
              <wp:extent cx="340360" cy="340995"/>
              <wp:effectExtent l="0" t="0" r="2540" b="1905"/>
              <wp:wrapNone/>
              <wp:docPr id="1" name="Picture 1" descr="Z:\Unit Shared Files\Marium's Folder\Logos\AmeriCorps 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nit Shared Files\Marium's Folder\Logos\AmeriCorps Bi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360" cy="340995"/>
                      </a:xfrm>
                      <a:prstGeom prst="rect">
                        <a:avLst/>
                      </a:prstGeom>
                      <a:noFill/>
                      <a:ln>
                        <a:noFill/>
                      </a:ln>
                    </pic:spPr>
                  </pic:pic>
                </a:graphicData>
              </a:graphic>
            </wp:anchor>
          </w:drawing>
        </w:r>
        <w:r w:rsidRPr="00ED1145">
          <w:rPr>
            <w:rFonts w:ascii="Arial" w:hAnsi="Arial" w:cs="Arial"/>
            <w:sz w:val="20"/>
          </w:rPr>
          <w:t xml:space="preserve"> </w:t>
        </w:r>
      </w:p>
    </w:sdtContent>
  </w:sdt>
  <w:p w14:paraId="4904E915" w14:textId="77777777" w:rsidR="008C0C6E" w:rsidRPr="006108F5" w:rsidRDefault="008C0C6E" w:rsidP="00E775BB">
    <w:pPr>
      <w:pStyle w:val="Footer"/>
      <w:tabs>
        <w:tab w:val="left" w:pos="1080"/>
      </w:tabs>
      <w:rPr>
        <w:sz w:val="20"/>
        <w:szCs w:val="20"/>
      </w:rPr>
    </w:pPr>
    <w:r>
      <w:rPr>
        <w:rFonts w:ascii="Arial Narrow" w:hAnsi="Arial Narrow"/>
        <w:b/>
        <w:bCs/>
        <w:sz w:val="20"/>
        <w:szCs w:val="20"/>
      </w:rPr>
      <w:t xml:space="preserve">              </w:t>
    </w:r>
    <w:r w:rsidRPr="006108F5">
      <w:rPr>
        <w:rFonts w:ascii="Arial Narrow" w:hAnsi="Arial Narrow"/>
        <w:b/>
        <w:bCs/>
        <w:sz w:val="20"/>
        <w:szCs w:val="20"/>
      </w:rPr>
      <w:t>New York State AmeriCorps Member Contract Template</w:t>
    </w:r>
    <w:r>
      <w:rPr>
        <w:rFonts w:ascii="Arial Narrow" w:hAnsi="Arial Narrow"/>
        <w:b/>
        <w:bCs/>
        <w:sz w:val="20"/>
        <w:szCs w:val="20"/>
      </w:rPr>
      <w:t xml:space="preserve"> </w:t>
    </w:r>
    <w:r>
      <w:rPr>
        <w:rFonts w:ascii="Arial Narrow" w:hAnsi="Arial Narrow"/>
        <w:noProof/>
        <w:sz w:val="20"/>
        <w:szCs w:val="20"/>
      </w:rPr>
      <w:t>V7.2019</w:t>
    </w:r>
    <w:r w:rsidRPr="00E775BB">
      <w:rPr>
        <w:rFonts w:ascii="Arial" w:hAnsi="Arial" w:cs="Arial"/>
        <w:sz w:val="20"/>
      </w:rPr>
      <w:t xml:space="preserve"> </w:t>
    </w:r>
    <w:r>
      <w:rPr>
        <w:rFonts w:ascii="Arial" w:hAnsi="Arial" w:cs="Arial"/>
        <w:sz w:val="20"/>
      </w:rPr>
      <w:t xml:space="preserve">                                                   Page</w:t>
    </w:r>
    <w:r w:rsidRPr="00E775BB">
      <w:rPr>
        <w:rFonts w:ascii="Arial" w:hAnsi="Arial" w:cs="Arial"/>
        <w:b/>
        <w:bCs/>
        <w:noProof/>
        <w:sz w:val="16"/>
        <w:szCs w:val="20"/>
      </w:rPr>
      <w:t xml:space="preserve"> </w:t>
    </w:r>
    <w:r w:rsidRPr="008452BB">
      <w:rPr>
        <w:rFonts w:ascii="Arial" w:hAnsi="Arial" w:cs="Arial"/>
        <w:sz w:val="20"/>
      </w:rPr>
      <w:fldChar w:fldCharType="begin"/>
    </w:r>
    <w:r w:rsidRPr="008452BB">
      <w:rPr>
        <w:rFonts w:ascii="Arial" w:hAnsi="Arial" w:cs="Arial"/>
        <w:sz w:val="20"/>
      </w:rPr>
      <w:instrText xml:space="preserve"> PAGE   \* MERGEFORMAT </w:instrText>
    </w:r>
    <w:r w:rsidRPr="008452BB">
      <w:rPr>
        <w:rFonts w:ascii="Arial" w:hAnsi="Arial" w:cs="Arial"/>
        <w:sz w:val="20"/>
      </w:rPr>
      <w:fldChar w:fldCharType="separate"/>
    </w:r>
    <w:r w:rsidR="00164B79">
      <w:rPr>
        <w:rFonts w:ascii="Arial" w:hAnsi="Arial" w:cs="Arial"/>
        <w:noProof/>
        <w:sz w:val="20"/>
      </w:rPr>
      <w:t>1</w:t>
    </w:r>
    <w:r w:rsidRPr="008452BB">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BF098" w14:textId="77777777" w:rsidR="000573E6" w:rsidRDefault="000573E6" w:rsidP="004308E0">
      <w:r>
        <w:separator/>
      </w:r>
    </w:p>
  </w:footnote>
  <w:footnote w:type="continuationSeparator" w:id="0">
    <w:p w14:paraId="6535D812" w14:textId="77777777" w:rsidR="000573E6" w:rsidRDefault="000573E6" w:rsidP="004308E0">
      <w:r>
        <w:continuationSeparator/>
      </w:r>
    </w:p>
  </w:footnote>
  <w:footnote w:id="1">
    <w:p w14:paraId="693AF308" w14:textId="77777777" w:rsidR="008C0C6E" w:rsidRDefault="008C0C6E" w:rsidP="00884888">
      <w:pPr>
        <w:pStyle w:val="FootnoteText"/>
      </w:pPr>
      <w:r>
        <w:rPr>
          <w:rStyle w:val="FootnoteReference"/>
        </w:rPr>
        <w:footnoteRef/>
      </w:r>
      <w:r>
        <w:t xml:space="preserve"> See Appendix for 45 CFR </w:t>
      </w:r>
      <w:r w:rsidRPr="0094338F">
        <w:t>§2522.200(a)</w:t>
      </w:r>
    </w:p>
  </w:footnote>
  <w:footnote w:id="2">
    <w:p w14:paraId="158A5B2B" w14:textId="77777777" w:rsidR="008C0C6E" w:rsidRDefault="008C0C6E" w:rsidP="00884888">
      <w:pPr>
        <w:pStyle w:val="FootnoteText"/>
      </w:pPr>
      <w:r>
        <w:rPr>
          <w:rStyle w:val="FootnoteReference"/>
        </w:rPr>
        <w:footnoteRef/>
      </w:r>
      <w:r>
        <w:t xml:space="preserve"> See </w:t>
      </w:r>
      <w:r w:rsidRPr="007C5390">
        <w:t>45 CFR §2520.50</w:t>
      </w:r>
      <w:r>
        <w:t xml:space="preserve"> in Appendix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5AF0C" w14:textId="77777777" w:rsidR="008C0C6E" w:rsidRPr="0061789E" w:rsidRDefault="008C0C6E" w:rsidP="00DC7FB1">
    <w:pPr>
      <w:pStyle w:val="Header"/>
      <w:rPr>
        <w:b/>
      </w:rPr>
    </w:pPr>
    <w:r>
      <w:rPr>
        <w:noProof/>
      </w:rPr>
      <w:drawing>
        <wp:inline distT="0" distB="0" distL="0" distR="0" wp14:anchorId="31B872D7" wp14:editId="0C1A7FFE">
          <wp:extent cx="1009650" cy="10134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eriCorps Mid.jpg"/>
                  <pic:cNvPicPr/>
                </pic:nvPicPr>
                <pic:blipFill>
                  <a:blip r:embed="rId1">
                    <a:extLst>
                      <a:ext uri="{28A0092B-C50C-407E-A947-70E740481C1C}">
                        <a14:useLocalDpi xmlns:a14="http://schemas.microsoft.com/office/drawing/2010/main" val="0"/>
                      </a:ext>
                    </a:extLst>
                  </a:blip>
                  <a:stretch>
                    <a:fillRect/>
                  </a:stretch>
                </pic:blipFill>
                <pic:spPr>
                  <a:xfrm>
                    <a:off x="0" y="0"/>
                    <a:ext cx="1029409" cy="1033264"/>
                  </a:xfrm>
                  <a:prstGeom prst="rect">
                    <a:avLst/>
                  </a:prstGeom>
                </pic:spPr>
              </pic:pic>
            </a:graphicData>
          </a:graphic>
        </wp:inline>
      </w:drawing>
    </w:r>
    <w:r>
      <w:tab/>
    </w:r>
    <w:r>
      <w:tab/>
    </w:r>
    <w:r w:rsidRPr="0061789E">
      <w:rPr>
        <w:b/>
      </w:rPr>
      <w:t>(INSERT PROGRAM LOGO HERE)</w:t>
    </w:r>
  </w:p>
  <w:p w14:paraId="4FE94C4E" w14:textId="77777777" w:rsidR="008C0C6E" w:rsidRDefault="008C0C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FB11A" w14:textId="77777777" w:rsidR="008C0C6E" w:rsidRDefault="008C0C6E" w:rsidP="00BC5C3A">
    <w:pPr>
      <w:autoSpaceDE w:val="0"/>
      <w:autoSpaceDN w:val="0"/>
      <w:adjustRightInd w:val="0"/>
      <w:rPr>
        <w:rFonts w:ascii="Arial Narrow" w:hAnsi="Arial Narrow" w:cs="Arial"/>
        <w:b/>
        <w:caps/>
        <w:color w:val="000000"/>
        <w:sz w:val="32"/>
        <w:szCs w:val="32"/>
      </w:rPr>
    </w:pPr>
    <w:r>
      <w:rPr>
        <w:rFonts w:ascii="Arial Narrow" w:hAnsi="Arial Narrow" w:cs="Arial"/>
        <w:b/>
        <w:caps/>
        <w:noProof/>
        <w:color w:val="000000"/>
        <w:sz w:val="32"/>
        <w:szCs w:val="32"/>
      </w:rPr>
      <w:drawing>
        <wp:inline distT="0" distB="0" distL="0" distR="0" wp14:anchorId="7615A259" wp14:editId="37022B11">
          <wp:extent cx="933450" cy="93694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meriCorps Mid.jpg"/>
                  <pic:cNvPicPr/>
                </pic:nvPicPr>
                <pic:blipFill>
                  <a:blip r:embed="rId1">
                    <a:extLst>
                      <a:ext uri="{28A0092B-C50C-407E-A947-70E740481C1C}">
                        <a14:useLocalDpi xmlns:a14="http://schemas.microsoft.com/office/drawing/2010/main" val="0"/>
                      </a:ext>
                    </a:extLst>
                  </a:blip>
                  <a:stretch>
                    <a:fillRect/>
                  </a:stretch>
                </pic:blipFill>
                <pic:spPr>
                  <a:xfrm>
                    <a:off x="0" y="0"/>
                    <a:ext cx="961620" cy="965222"/>
                  </a:xfrm>
                  <a:prstGeom prst="rect">
                    <a:avLst/>
                  </a:prstGeom>
                </pic:spPr>
              </pic:pic>
            </a:graphicData>
          </a:graphic>
        </wp:inline>
      </w:drawing>
    </w:r>
  </w:p>
  <w:p w14:paraId="7E09FB6C" w14:textId="77777777" w:rsidR="008C0C6E" w:rsidRPr="00BC5C3A" w:rsidRDefault="008C0C6E" w:rsidP="00BC5C3A">
    <w:pPr>
      <w:jc w:val="center"/>
      <w:rPr>
        <w:rFonts w:ascii="Arial Narrow" w:hAnsi="Arial Narrow"/>
        <w:b/>
      </w:rPr>
    </w:pPr>
    <w:r>
      <w:rPr>
        <w:rFonts w:ascii="Arial Narrow" w:hAnsi="Arial Narrow" w:cs="Arial"/>
        <w:b/>
        <w:caps/>
        <w:color w:val="000000"/>
        <w:sz w:val="32"/>
        <w:szCs w:val="32"/>
      </w:rPr>
      <w:tab/>
    </w:r>
    <w:r>
      <w:rPr>
        <w:rFonts w:ascii="Arial Narrow" w:hAnsi="Arial Narrow" w:cs="Arial"/>
        <w:b/>
        <w:caps/>
        <w:color w:val="000000"/>
        <w:sz w:val="32"/>
        <w:szCs w:val="32"/>
      </w:rPr>
      <w:tab/>
    </w:r>
    <w:r>
      <w:rPr>
        <w:rFonts w:ascii="Arial Narrow" w:hAnsi="Arial Narrow" w:cs="Arial"/>
        <w:b/>
        <w:caps/>
        <w:color w:val="000000"/>
        <w:sz w:val="32"/>
        <w:szCs w:val="32"/>
      </w:rPr>
      <w:tab/>
    </w:r>
    <w:r>
      <w:rPr>
        <w:rFonts w:ascii="Arial Narrow" w:hAnsi="Arial Narrow" w:cs="Arial"/>
        <w:b/>
        <w:caps/>
        <w:color w:val="000000"/>
        <w:sz w:val="32"/>
        <w:szCs w:val="32"/>
      </w:rPr>
      <w:tab/>
    </w:r>
    <w:r>
      <w:rPr>
        <w:rFonts w:ascii="Arial Narrow" w:hAnsi="Arial Narrow" w:cs="Arial"/>
        <w:b/>
        <w:caps/>
        <w:color w:val="000000"/>
        <w:sz w:val="32"/>
        <w:szCs w:val="32"/>
      </w:rPr>
      <w:tab/>
    </w:r>
    <w:r>
      <w:rPr>
        <w:rFonts w:ascii="Arial Narrow" w:hAnsi="Arial Narrow" w:cs="Arial"/>
        <w:b/>
        <w:caps/>
        <w:color w:val="000000"/>
        <w:sz w:val="32"/>
        <w:szCs w:val="32"/>
      </w:rPr>
      <w:tab/>
    </w:r>
    <w:r w:rsidRPr="00BC5C3A">
      <w:rPr>
        <w:rFonts w:ascii="Arial Narrow" w:hAnsi="Arial Narrow" w:cs="Arial"/>
        <w:b/>
        <w:caps/>
        <w:color w:val="000000"/>
      </w:rPr>
      <w:tab/>
    </w:r>
    <w:r w:rsidRPr="00BC5C3A">
      <w:rPr>
        <w:rFonts w:ascii="Arial Narrow" w:hAnsi="Arial Narrow" w:cs="Arial"/>
        <w:b/>
        <w:caps/>
        <w:color w:val="000000"/>
      </w:rPr>
      <w:tab/>
      <w:t>(iNSERT aGENCY logo</w:t>
    </w:r>
    <w:r>
      <w:rPr>
        <w:rFonts w:ascii="Arial Narrow" w:hAnsi="Arial Narrow" w:cs="Arial"/>
        <w:b/>
        <w:caps/>
        <w:color w:val="000000"/>
      </w:rPr>
      <w:t>)</w:t>
    </w:r>
    <w:r w:rsidRPr="00BC5C3A">
      <w:rPr>
        <w:rFonts w:ascii="Arial Narrow" w:hAnsi="Arial Narrow"/>
        <w:b/>
      </w:rPr>
      <w:t xml:space="preserve"> </w:t>
    </w:r>
  </w:p>
  <w:p w14:paraId="5FFF5B4A" w14:textId="77777777" w:rsidR="008C0C6E" w:rsidRDefault="008C0C6E" w:rsidP="00BC5C3A">
    <w:pPr>
      <w:autoSpaceDE w:val="0"/>
      <w:autoSpaceDN w:val="0"/>
      <w:adjustRightInd w:val="0"/>
      <w:jc w:val="center"/>
      <w:rPr>
        <w:rFonts w:ascii="Arial Narrow" w:hAnsi="Arial Narrow" w:cs="Arial"/>
        <w:b/>
        <w:caps/>
        <w:color w:val="000000"/>
        <w:sz w:val="32"/>
        <w:szCs w:val="32"/>
      </w:rPr>
    </w:pPr>
  </w:p>
  <w:p w14:paraId="625E05DD" w14:textId="77777777" w:rsidR="008C0C6E" w:rsidRDefault="008C0C6E" w:rsidP="00BC5C3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95BA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5304A9"/>
    <w:multiLevelType w:val="hybridMultilevel"/>
    <w:tmpl w:val="F56494EC"/>
    <w:lvl w:ilvl="0" w:tplc="0409001B">
      <w:start w:val="1"/>
      <w:numFmt w:val="lowerRoman"/>
      <w:lvlText w:val="%1."/>
      <w:lvlJc w:val="righ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E25BCC"/>
    <w:multiLevelType w:val="hybridMultilevel"/>
    <w:tmpl w:val="DBE473F6"/>
    <w:lvl w:ilvl="0" w:tplc="5E1850A4">
      <w:start w:val="4"/>
      <w:numFmt w:val="lowerLetter"/>
      <w:lvlText w:val="%1."/>
      <w:lvlJc w:val="left"/>
      <w:pPr>
        <w:tabs>
          <w:tab w:val="num" w:pos="720"/>
        </w:tabs>
        <w:ind w:left="720" w:hanging="360"/>
      </w:pPr>
      <w:rPr>
        <w:rFonts w:ascii="Arial Narrow" w:eastAsia="Times New Roman" w:hAnsi="Arial Narrow" w:cs="Arial" w:hint="default"/>
        <w:b w:val="0"/>
      </w:rPr>
    </w:lvl>
    <w:lvl w:ilvl="1" w:tplc="C8DACC84">
      <w:start w:val="1"/>
      <w:numFmt w:val="lowerRoman"/>
      <w:lvlText w:val="%2."/>
      <w:lvlJc w:val="left"/>
      <w:pPr>
        <w:ind w:left="1440" w:hanging="360"/>
      </w:pPr>
      <w:rPr>
        <w:rFonts w:ascii="Arial Narrow" w:eastAsia="Times New Roman" w:hAnsi="Arial Narrow" w:cs="Arial"/>
        <w:b w:val="0"/>
      </w:rPr>
    </w:lvl>
    <w:lvl w:ilvl="2" w:tplc="0409001B">
      <w:start w:val="1"/>
      <w:numFmt w:val="lowerRoman"/>
      <w:lvlText w:val="%3."/>
      <w:lvlJc w:val="right"/>
      <w:pPr>
        <w:ind w:left="2160" w:hanging="180"/>
      </w:pPr>
    </w:lvl>
    <w:lvl w:ilvl="3" w:tplc="04090017">
      <w:start w:val="1"/>
      <w:numFmt w:val="lowerLetter"/>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E7C30"/>
    <w:multiLevelType w:val="hybridMultilevel"/>
    <w:tmpl w:val="87624DE8"/>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F1FBB"/>
    <w:multiLevelType w:val="hybridMultilevel"/>
    <w:tmpl w:val="26FCFB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A1439B"/>
    <w:multiLevelType w:val="hybridMultilevel"/>
    <w:tmpl w:val="A058CEC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34625"/>
    <w:multiLevelType w:val="hybridMultilevel"/>
    <w:tmpl w:val="5F20A9AE"/>
    <w:lvl w:ilvl="0" w:tplc="0332FADC">
      <w:start w:val="1"/>
      <w:numFmt w:val="lowerRoman"/>
      <w:lvlText w:val="%1."/>
      <w:lvlJc w:val="left"/>
      <w:pPr>
        <w:ind w:left="2160" w:hanging="360"/>
      </w:pPr>
      <w:rPr>
        <w:rFonts w:ascii="Arial Narrow" w:eastAsia="Times New Roman" w:hAnsi="Arial Narrow"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7D0356D"/>
    <w:multiLevelType w:val="hybridMultilevel"/>
    <w:tmpl w:val="AC84BA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EEE5455"/>
    <w:multiLevelType w:val="hybridMultilevel"/>
    <w:tmpl w:val="F16EA154"/>
    <w:lvl w:ilvl="0" w:tplc="98A0AC9C">
      <w:start w:val="1"/>
      <w:numFmt w:val="lowerRoman"/>
      <w:lvlText w:val="%1."/>
      <w:lvlJc w:val="left"/>
      <w:pPr>
        <w:ind w:left="2160" w:hanging="360"/>
      </w:pPr>
      <w:rPr>
        <w:rFonts w:ascii="Arial Narrow" w:eastAsia="Times New Roman" w:hAnsi="Arial Narrow"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0AA4A51"/>
    <w:multiLevelType w:val="hybridMultilevel"/>
    <w:tmpl w:val="C7DAA08E"/>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3A0530"/>
    <w:multiLevelType w:val="hybridMultilevel"/>
    <w:tmpl w:val="7A7C8C78"/>
    <w:lvl w:ilvl="0" w:tplc="9536A0C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CB34F7"/>
    <w:multiLevelType w:val="hybridMultilevel"/>
    <w:tmpl w:val="28A0CA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E40253"/>
    <w:multiLevelType w:val="hybridMultilevel"/>
    <w:tmpl w:val="0902D5E8"/>
    <w:lvl w:ilvl="0" w:tplc="694AA69A">
      <w:start w:val="1"/>
      <w:numFmt w:val="upperLetter"/>
      <w:lvlText w:val="%1."/>
      <w:lvlJc w:val="left"/>
      <w:pPr>
        <w:ind w:left="720" w:hanging="360"/>
      </w:pPr>
      <w:rPr>
        <w:b w:val="0"/>
      </w:rPr>
    </w:lvl>
    <w:lvl w:ilvl="1" w:tplc="B874D21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322CBE"/>
    <w:multiLevelType w:val="hybridMultilevel"/>
    <w:tmpl w:val="76121158"/>
    <w:lvl w:ilvl="0" w:tplc="A4CC9004">
      <w:start w:val="2"/>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6C56FD"/>
    <w:multiLevelType w:val="hybridMultilevel"/>
    <w:tmpl w:val="ED58E1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AA7E66"/>
    <w:multiLevelType w:val="hybridMultilevel"/>
    <w:tmpl w:val="4F74ACAC"/>
    <w:lvl w:ilvl="0" w:tplc="4224ED7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rPr>
    </w:lvl>
    <w:lvl w:ilvl="3" w:tplc="0409000F">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395A78"/>
    <w:multiLevelType w:val="hybridMultilevel"/>
    <w:tmpl w:val="FF5C0138"/>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EE35081"/>
    <w:multiLevelType w:val="hybridMultilevel"/>
    <w:tmpl w:val="40DA738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1B5311"/>
    <w:multiLevelType w:val="hybridMultilevel"/>
    <w:tmpl w:val="8A8A47B8"/>
    <w:lvl w:ilvl="0" w:tplc="066CCA6E">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15:restartNumberingAfterBreak="0">
    <w:nsid w:val="4BAD721F"/>
    <w:multiLevelType w:val="hybridMultilevel"/>
    <w:tmpl w:val="7DB02AE6"/>
    <w:lvl w:ilvl="0" w:tplc="B5982422">
      <w:start w:val="2"/>
      <w:numFmt w:val="lowerRoman"/>
      <w:lvlText w:val="%1."/>
      <w:lvlJc w:val="right"/>
      <w:pPr>
        <w:tabs>
          <w:tab w:val="num" w:pos="2160"/>
        </w:tabs>
        <w:ind w:left="2160" w:hanging="180"/>
      </w:pPr>
      <w:rPr>
        <w:rFonts w:hint="default"/>
        <w:b w:val="0"/>
      </w:rPr>
    </w:lvl>
    <w:lvl w:ilvl="1" w:tplc="03A63AD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56576D"/>
    <w:multiLevelType w:val="hybridMultilevel"/>
    <w:tmpl w:val="7DC6757C"/>
    <w:lvl w:ilvl="0" w:tplc="4224ED7C">
      <w:start w:val="1"/>
      <w:numFmt w:val="upperLetter"/>
      <w:lvlText w:val="%1."/>
      <w:lvlJc w:val="left"/>
      <w:pPr>
        <w:tabs>
          <w:tab w:val="num" w:pos="720"/>
        </w:tabs>
        <w:ind w:left="720" w:hanging="360"/>
      </w:pPr>
      <w:rPr>
        <w:b w:val="0"/>
      </w:rPr>
    </w:lvl>
    <w:lvl w:ilvl="1" w:tplc="22F2E436">
      <w:start w:val="1"/>
      <w:numFmt w:val="lowerLetter"/>
      <w:lvlText w:val="%2."/>
      <w:lvlJc w:val="left"/>
      <w:pPr>
        <w:tabs>
          <w:tab w:val="num" w:pos="1440"/>
        </w:tabs>
        <w:ind w:left="1440" w:hanging="360"/>
      </w:pPr>
      <w:rPr>
        <w:b w:val="0"/>
      </w:rPr>
    </w:lvl>
    <w:lvl w:ilvl="2" w:tplc="7170682A">
      <w:start w:val="1"/>
      <w:numFmt w:val="lowerRoman"/>
      <w:lvlText w:val="%3."/>
      <w:lvlJc w:val="right"/>
      <w:pPr>
        <w:tabs>
          <w:tab w:val="num" w:pos="2160"/>
        </w:tabs>
        <w:ind w:left="2160" w:hanging="180"/>
      </w:pPr>
      <w:rPr>
        <w:b w:val="0"/>
      </w:rPr>
    </w:lvl>
    <w:lvl w:ilvl="3" w:tplc="7ADCCD00">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9513D7"/>
    <w:multiLevelType w:val="hybridMultilevel"/>
    <w:tmpl w:val="BE5C48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E514C0"/>
    <w:multiLevelType w:val="hybridMultilevel"/>
    <w:tmpl w:val="DE168782"/>
    <w:lvl w:ilvl="0" w:tplc="0409000F">
      <w:start w:val="1"/>
      <w:numFmt w:val="decimal"/>
      <w:lvlText w:val="%1."/>
      <w:lvlJc w:val="left"/>
      <w:pPr>
        <w:ind w:left="360" w:hanging="360"/>
      </w:p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rPr>
        <w:rFonts w:hint="default"/>
      </w:rPr>
    </w:lvl>
    <w:lvl w:ilvl="3" w:tplc="0409000F">
      <w:start w:val="1"/>
      <w:numFmt w:val="decimal"/>
      <w:lvlText w:val="%4."/>
      <w:lvlJc w:val="left"/>
      <w:pPr>
        <w:ind w:left="2520" w:hanging="360"/>
      </w:pPr>
    </w:lvl>
    <w:lvl w:ilvl="4" w:tplc="167AC978">
      <w:start w:val="1"/>
      <w:numFmt w:val="upp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2716C6"/>
    <w:multiLevelType w:val="hybridMultilevel"/>
    <w:tmpl w:val="0E3A2116"/>
    <w:lvl w:ilvl="0" w:tplc="A8D464D0">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45B7473"/>
    <w:multiLevelType w:val="hybridMultilevel"/>
    <w:tmpl w:val="B17C515A"/>
    <w:lvl w:ilvl="0" w:tplc="48FA00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482845"/>
    <w:multiLevelType w:val="hybridMultilevel"/>
    <w:tmpl w:val="B5503206"/>
    <w:lvl w:ilvl="0" w:tplc="89669E12">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59D62D92"/>
    <w:multiLevelType w:val="hybridMultilevel"/>
    <w:tmpl w:val="CE808C2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C57B44"/>
    <w:multiLevelType w:val="hybridMultilevel"/>
    <w:tmpl w:val="EDD6D530"/>
    <w:lvl w:ilvl="0" w:tplc="119279B0">
      <w:start w:val="1"/>
      <w:numFmt w:val="lowerRoman"/>
      <w:lvlText w:val="%1."/>
      <w:lvlJc w:val="left"/>
      <w:pPr>
        <w:tabs>
          <w:tab w:val="num" w:pos="720"/>
        </w:tabs>
        <w:ind w:left="720" w:hanging="360"/>
      </w:pPr>
      <w:rPr>
        <w:rFonts w:ascii="Arial Narrow" w:eastAsia="Times New Roman" w:hAnsi="Arial Narrow" w:cs="Arial"/>
        <w:b w:val="0"/>
      </w:rPr>
    </w:lvl>
    <w:lvl w:ilvl="1" w:tplc="22F2E436">
      <w:start w:val="1"/>
      <w:numFmt w:val="lowerLetter"/>
      <w:lvlText w:val="%2."/>
      <w:lvlJc w:val="left"/>
      <w:pPr>
        <w:tabs>
          <w:tab w:val="num" w:pos="1440"/>
        </w:tabs>
        <w:ind w:left="1440" w:hanging="360"/>
      </w:pPr>
      <w:rPr>
        <w:b w:val="0"/>
      </w:rPr>
    </w:lvl>
    <w:lvl w:ilvl="2" w:tplc="7170682A">
      <w:start w:val="1"/>
      <w:numFmt w:val="lowerRoman"/>
      <w:lvlText w:val="%3."/>
      <w:lvlJc w:val="right"/>
      <w:pPr>
        <w:tabs>
          <w:tab w:val="num" w:pos="2160"/>
        </w:tabs>
        <w:ind w:left="2160" w:hanging="180"/>
      </w:pPr>
      <w:rPr>
        <w:b w:val="0"/>
      </w:rPr>
    </w:lvl>
    <w:lvl w:ilvl="3" w:tplc="7ADCCD00">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DA437FF"/>
    <w:multiLevelType w:val="hybridMultilevel"/>
    <w:tmpl w:val="E5B29F64"/>
    <w:lvl w:ilvl="0" w:tplc="05666B88">
      <w:start w:val="4"/>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6E7514"/>
    <w:multiLevelType w:val="hybridMultilevel"/>
    <w:tmpl w:val="EC4CC960"/>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814277"/>
    <w:multiLevelType w:val="hybridMultilevel"/>
    <w:tmpl w:val="30D82EF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639C1A25"/>
    <w:multiLevelType w:val="hybridMultilevel"/>
    <w:tmpl w:val="547C713E"/>
    <w:lvl w:ilvl="0" w:tplc="7170682A">
      <w:start w:val="1"/>
      <w:numFmt w:val="lowerRoman"/>
      <w:lvlText w:val="%1."/>
      <w:lvlJc w:val="right"/>
      <w:pPr>
        <w:tabs>
          <w:tab w:val="num" w:pos="2160"/>
        </w:tabs>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F6E7E"/>
    <w:multiLevelType w:val="hybridMultilevel"/>
    <w:tmpl w:val="0CCA2632"/>
    <w:lvl w:ilvl="0" w:tplc="983264AE">
      <w:start w:val="2"/>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BB5492"/>
    <w:multiLevelType w:val="hybridMultilevel"/>
    <w:tmpl w:val="E24C30C4"/>
    <w:lvl w:ilvl="0" w:tplc="72DCBB3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9216FB"/>
    <w:multiLevelType w:val="hybridMultilevel"/>
    <w:tmpl w:val="BC1AB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E86B42"/>
    <w:multiLevelType w:val="hybridMultilevel"/>
    <w:tmpl w:val="A3F0C014"/>
    <w:lvl w:ilvl="0" w:tplc="0E58BF34">
      <w:start w:val="1"/>
      <w:numFmt w:val="bullet"/>
      <w:lvlText w:val="-"/>
      <w:lvlJc w:val="left"/>
      <w:pPr>
        <w:ind w:left="1800" w:hanging="360"/>
      </w:pPr>
      <w:rPr>
        <w:rFonts w:ascii="Arial Narrow" w:eastAsia="Times New Roman" w:hAnsi="Arial Narrow"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9A474B5"/>
    <w:multiLevelType w:val="hybridMultilevel"/>
    <w:tmpl w:val="4E684868"/>
    <w:lvl w:ilvl="0" w:tplc="6E3E9D9C">
      <w:start w:val="3"/>
      <w:numFmt w:val="upperLetter"/>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751C13"/>
    <w:multiLevelType w:val="hybridMultilevel"/>
    <w:tmpl w:val="88B27B1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D27AD9"/>
    <w:multiLevelType w:val="hybridMultilevel"/>
    <w:tmpl w:val="6D6C322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DAC1E95"/>
    <w:multiLevelType w:val="hybridMultilevel"/>
    <w:tmpl w:val="C534D6F8"/>
    <w:lvl w:ilvl="0" w:tplc="930008BE">
      <w:start w:val="3"/>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920C8A"/>
    <w:multiLevelType w:val="hybridMultilevel"/>
    <w:tmpl w:val="668EE962"/>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0651BB5"/>
    <w:multiLevelType w:val="hybridMultilevel"/>
    <w:tmpl w:val="44DC2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1F2EED"/>
    <w:multiLevelType w:val="hybridMultilevel"/>
    <w:tmpl w:val="4F0CFE86"/>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EB6EE0"/>
    <w:multiLevelType w:val="hybridMultilevel"/>
    <w:tmpl w:val="84ECC58A"/>
    <w:lvl w:ilvl="0" w:tplc="DF067184">
      <w:start w:val="1"/>
      <w:numFmt w:val="lowerLetter"/>
      <w:lvlText w:val="%1."/>
      <w:lvlJc w:val="left"/>
      <w:pPr>
        <w:tabs>
          <w:tab w:val="num" w:pos="720"/>
        </w:tabs>
        <w:ind w:left="720" w:hanging="360"/>
      </w:pPr>
      <w:rPr>
        <w:rFonts w:ascii="Arial Narrow" w:eastAsia="Times New Roman" w:hAnsi="Arial Narrow" w:cs="Arial"/>
        <w:b w:val="0"/>
      </w:rPr>
    </w:lvl>
    <w:lvl w:ilvl="1" w:tplc="22F2E436">
      <w:start w:val="1"/>
      <w:numFmt w:val="lowerLetter"/>
      <w:lvlText w:val="%2."/>
      <w:lvlJc w:val="left"/>
      <w:pPr>
        <w:tabs>
          <w:tab w:val="num" w:pos="1440"/>
        </w:tabs>
        <w:ind w:left="1440" w:hanging="360"/>
      </w:pPr>
      <w:rPr>
        <w:b w:val="0"/>
      </w:rPr>
    </w:lvl>
    <w:lvl w:ilvl="2" w:tplc="7170682A">
      <w:start w:val="1"/>
      <w:numFmt w:val="lowerRoman"/>
      <w:lvlText w:val="%3."/>
      <w:lvlJc w:val="right"/>
      <w:pPr>
        <w:tabs>
          <w:tab w:val="num" w:pos="2160"/>
        </w:tabs>
        <w:ind w:left="2160" w:hanging="180"/>
      </w:pPr>
      <w:rPr>
        <w:b w:val="0"/>
      </w:rPr>
    </w:lvl>
    <w:lvl w:ilvl="3" w:tplc="7ADCCD00">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728017D"/>
    <w:multiLevelType w:val="hybridMultilevel"/>
    <w:tmpl w:val="AA4A6500"/>
    <w:lvl w:ilvl="0" w:tplc="0B7A8D9E">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7C7FFE"/>
    <w:multiLevelType w:val="hybridMultilevel"/>
    <w:tmpl w:val="0B529A3C"/>
    <w:lvl w:ilvl="0" w:tplc="A8D464D0">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8BF15BF"/>
    <w:multiLevelType w:val="hybridMultilevel"/>
    <w:tmpl w:val="2340AD36"/>
    <w:lvl w:ilvl="0" w:tplc="04090015">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78C85683"/>
    <w:multiLevelType w:val="hybridMultilevel"/>
    <w:tmpl w:val="036CAE8A"/>
    <w:lvl w:ilvl="0" w:tplc="4224ED7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rPr>
        <w:b w:val="0"/>
      </w:rPr>
    </w:lvl>
    <w:lvl w:ilvl="4" w:tplc="87E25118">
      <w:start w:val="1"/>
      <w:numFmt w:val="lowerRoman"/>
      <w:lvlText w:val="(%5)"/>
      <w:lvlJc w:val="left"/>
      <w:pPr>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6"/>
  </w:num>
  <w:num w:numId="2">
    <w:abstractNumId w:val="20"/>
  </w:num>
  <w:num w:numId="3">
    <w:abstractNumId w:val="15"/>
  </w:num>
  <w:num w:numId="4">
    <w:abstractNumId w:val="40"/>
  </w:num>
  <w:num w:numId="5">
    <w:abstractNumId w:val="23"/>
  </w:num>
  <w:num w:numId="6">
    <w:abstractNumId w:val="45"/>
  </w:num>
  <w:num w:numId="7">
    <w:abstractNumId w:val="29"/>
  </w:num>
  <w:num w:numId="8">
    <w:abstractNumId w:val="11"/>
  </w:num>
  <w:num w:numId="9">
    <w:abstractNumId w:val="35"/>
  </w:num>
  <w:num w:numId="10">
    <w:abstractNumId w:val="47"/>
  </w:num>
  <w:num w:numId="11">
    <w:abstractNumId w:val="42"/>
  </w:num>
  <w:num w:numId="12">
    <w:abstractNumId w:val="44"/>
  </w:num>
  <w:num w:numId="13">
    <w:abstractNumId w:val="43"/>
  </w:num>
  <w:num w:numId="14">
    <w:abstractNumId w:val="3"/>
  </w:num>
  <w:num w:numId="15">
    <w:abstractNumId w:val="22"/>
  </w:num>
  <w:num w:numId="16">
    <w:abstractNumId w:val="16"/>
  </w:num>
  <w:num w:numId="17">
    <w:abstractNumId w:val="39"/>
  </w:num>
  <w:num w:numId="18">
    <w:abstractNumId w:val="32"/>
  </w:num>
  <w:num w:numId="19">
    <w:abstractNumId w:val="28"/>
  </w:num>
  <w:num w:numId="20">
    <w:abstractNumId w:val="38"/>
  </w:num>
  <w:num w:numId="21">
    <w:abstractNumId w:val="8"/>
  </w:num>
  <w:num w:numId="22">
    <w:abstractNumId w:val="6"/>
  </w:num>
  <w:num w:numId="23">
    <w:abstractNumId w:val="26"/>
  </w:num>
  <w:num w:numId="24">
    <w:abstractNumId w:val="5"/>
  </w:num>
  <w:num w:numId="25">
    <w:abstractNumId w:val="27"/>
  </w:num>
  <w:num w:numId="26">
    <w:abstractNumId w:val="19"/>
  </w:num>
  <w:num w:numId="27">
    <w:abstractNumId w:val="13"/>
  </w:num>
  <w:num w:numId="28">
    <w:abstractNumId w:val="2"/>
  </w:num>
  <w:num w:numId="29">
    <w:abstractNumId w:val="31"/>
  </w:num>
  <w:num w:numId="30">
    <w:abstractNumId w:val="7"/>
  </w:num>
  <w:num w:numId="31">
    <w:abstractNumId w:val="14"/>
  </w:num>
  <w:num w:numId="32">
    <w:abstractNumId w:val="36"/>
  </w:num>
  <w:num w:numId="33">
    <w:abstractNumId w:val="4"/>
  </w:num>
  <w:num w:numId="34">
    <w:abstractNumId w:val="1"/>
  </w:num>
  <w:num w:numId="35">
    <w:abstractNumId w:val="37"/>
  </w:num>
  <w:num w:numId="3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0"/>
  </w:num>
  <w:num w:numId="39">
    <w:abstractNumId w:val="9"/>
  </w:num>
  <w:num w:numId="40">
    <w:abstractNumId w:val="33"/>
  </w:num>
  <w:num w:numId="41">
    <w:abstractNumId w:val="12"/>
  </w:num>
  <w:num w:numId="42">
    <w:abstractNumId w:val="21"/>
  </w:num>
  <w:num w:numId="43">
    <w:abstractNumId w:val="17"/>
  </w:num>
  <w:num w:numId="44">
    <w:abstractNumId w:val="30"/>
  </w:num>
  <w:num w:numId="45">
    <w:abstractNumId w:val="0"/>
  </w:num>
  <w:num w:numId="46">
    <w:abstractNumId w:val="24"/>
  </w:num>
  <w:num w:numId="47">
    <w:abstractNumId w:val="41"/>
  </w:num>
  <w:num w:numId="48">
    <w:abstractNumId w:val="34"/>
  </w:num>
  <w:num w:numId="4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7C6"/>
    <w:rsid w:val="00001F83"/>
    <w:rsid w:val="00003851"/>
    <w:rsid w:val="0004124F"/>
    <w:rsid w:val="0005472B"/>
    <w:rsid w:val="000573E6"/>
    <w:rsid w:val="0007072D"/>
    <w:rsid w:val="000778A2"/>
    <w:rsid w:val="00077A4C"/>
    <w:rsid w:val="0008024E"/>
    <w:rsid w:val="00081B7E"/>
    <w:rsid w:val="00087805"/>
    <w:rsid w:val="00087FFA"/>
    <w:rsid w:val="00090BEE"/>
    <w:rsid w:val="00090C57"/>
    <w:rsid w:val="00090E9D"/>
    <w:rsid w:val="000A3EA0"/>
    <w:rsid w:val="000B0AE7"/>
    <w:rsid w:val="000B14F0"/>
    <w:rsid w:val="000B589B"/>
    <w:rsid w:val="000C313B"/>
    <w:rsid w:val="000D13AD"/>
    <w:rsid w:val="000E6219"/>
    <w:rsid w:val="000F05BA"/>
    <w:rsid w:val="000F37EB"/>
    <w:rsid w:val="00100E16"/>
    <w:rsid w:val="0010782E"/>
    <w:rsid w:val="00111758"/>
    <w:rsid w:val="00114522"/>
    <w:rsid w:val="00121043"/>
    <w:rsid w:val="00123535"/>
    <w:rsid w:val="00131998"/>
    <w:rsid w:val="00140F56"/>
    <w:rsid w:val="00143428"/>
    <w:rsid w:val="00144823"/>
    <w:rsid w:val="00164B79"/>
    <w:rsid w:val="00174222"/>
    <w:rsid w:val="00175866"/>
    <w:rsid w:val="00187A6C"/>
    <w:rsid w:val="00190D70"/>
    <w:rsid w:val="001A11AF"/>
    <w:rsid w:val="001A2F12"/>
    <w:rsid w:val="001B3459"/>
    <w:rsid w:val="001B633B"/>
    <w:rsid w:val="001B6C42"/>
    <w:rsid w:val="001D5177"/>
    <w:rsid w:val="001D524F"/>
    <w:rsid w:val="001D7E7F"/>
    <w:rsid w:val="001F15CF"/>
    <w:rsid w:val="001F7459"/>
    <w:rsid w:val="0020071D"/>
    <w:rsid w:val="00203FAF"/>
    <w:rsid w:val="002073F6"/>
    <w:rsid w:val="00207F9E"/>
    <w:rsid w:val="00213EC5"/>
    <w:rsid w:val="00222121"/>
    <w:rsid w:val="00223EB4"/>
    <w:rsid w:val="00226CB8"/>
    <w:rsid w:val="00236051"/>
    <w:rsid w:val="002545B2"/>
    <w:rsid w:val="00262BF7"/>
    <w:rsid w:val="00265E9B"/>
    <w:rsid w:val="0026703A"/>
    <w:rsid w:val="00283949"/>
    <w:rsid w:val="00286459"/>
    <w:rsid w:val="0029443E"/>
    <w:rsid w:val="00294F62"/>
    <w:rsid w:val="002A5F45"/>
    <w:rsid w:val="002A7413"/>
    <w:rsid w:val="002C437B"/>
    <w:rsid w:val="002D23F7"/>
    <w:rsid w:val="002D755D"/>
    <w:rsid w:val="002E0D4B"/>
    <w:rsid w:val="002F3BCA"/>
    <w:rsid w:val="002F3D10"/>
    <w:rsid w:val="002F6859"/>
    <w:rsid w:val="00301A55"/>
    <w:rsid w:val="003036FD"/>
    <w:rsid w:val="00313D70"/>
    <w:rsid w:val="003178A7"/>
    <w:rsid w:val="00320F80"/>
    <w:rsid w:val="00332C68"/>
    <w:rsid w:val="00343E38"/>
    <w:rsid w:val="003525BF"/>
    <w:rsid w:val="003546C8"/>
    <w:rsid w:val="003551CF"/>
    <w:rsid w:val="00365015"/>
    <w:rsid w:val="00367957"/>
    <w:rsid w:val="00370CDB"/>
    <w:rsid w:val="003738AF"/>
    <w:rsid w:val="00383F43"/>
    <w:rsid w:val="00384D31"/>
    <w:rsid w:val="003879C1"/>
    <w:rsid w:val="00390150"/>
    <w:rsid w:val="00391028"/>
    <w:rsid w:val="00394B9F"/>
    <w:rsid w:val="00396E38"/>
    <w:rsid w:val="003A408F"/>
    <w:rsid w:val="003B7B23"/>
    <w:rsid w:val="003C727E"/>
    <w:rsid w:val="003D6D9A"/>
    <w:rsid w:val="003E1745"/>
    <w:rsid w:val="003E1B5B"/>
    <w:rsid w:val="003E4D60"/>
    <w:rsid w:val="003E59DC"/>
    <w:rsid w:val="003F4181"/>
    <w:rsid w:val="003F4315"/>
    <w:rsid w:val="003F5F55"/>
    <w:rsid w:val="00412DAE"/>
    <w:rsid w:val="0041354C"/>
    <w:rsid w:val="00417684"/>
    <w:rsid w:val="00420C41"/>
    <w:rsid w:val="00421A5D"/>
    <w:rsid w:val="00423664"/>
    <w:rsid w:val="00427965"/>
    <w:rsid w:val="00430078"/>
    <w:rsid w:val="004308E0"/>
    <w:rsid w:val="00434661"/>
    <w:rsid w:val="0043480D"/>
    <w:rsid w:val="004368B1"/>
    <w:rsid w:val="00476001"/>
    <w:rsid w:val="00491662"/>
    <w:rsid w:val="004963F1"/>
    <w:rsid w:val="00497678"/>
    <w:rsid w:val="004A3724"/>
    <w:rsid w:val="004B665D"/>
    <w:rsid w:val="004C095A"/>
    <w:rsid w:val="004C78D2"/>
    <w:rsid w:val="004C7A0F"/>
    <w:rsid w:val="004D0EF3"/>
    <w:rsid w:val="004D20B2"/>
    <w:rsid w:val="004D78A9"/>
    <w:rsid w:val="004E099D"/>
    <w:rsid w:val="004E5F77"/>
    <w:rsid w:val="004F6BDD"/>
    <w:rsid w:val="005004B5"/>
    <w:rsid w:val="005065A6"/>
    <w:rsid w:val="00506F4F"/>
    <w:rsid w:val="005101D8"/>
    <w:rsid w:val="0051769D"/>
    <w:rsid w:val="00520F17"/>
    <w:rsid w:val="00526B02"/>
    <w:rsid w:val="0053419F"/>
    <w:rsid w:val="005352E1"/>
    <w:rsid w:val="00535CE9"/>
    <w:rsid w:val="00537600"/>
    <w:rsid w:val="00544A5C"/>
    <w:rsid w:val="00566974"/>
    <w:rsid w:val="00575D53"/>
    <w:rsid w:val="00580226"/>
    <w:rsid w:val="00586138"/>
    <w:rsid w:val="0058635A"/>
    <w:rsid w:val="00586473"/>
    <w:rsid w:val="00587958"/>
    <w:rsid w:val="00597EC4"/>
    <w:rsid w:val="005A23E6"/>
    <w:rsid w:val="005A6B28"/>
    <w:rsid w:val="005B5DC8"/>
    <w:rsid w:val="005B7527"/>
    <w:rsid w:val="005C3C88"/>
    <w:rsid w:val="005C44CC"/>
    <w:rsid w:val="005D4C83"/>
    <w:rsid w:val="005D54EB"/>
    <w:rsid w:val="005E06EF"/>
    <w:rsid w:val="005F2D8B"/>
    <w:rsid w:val="006013E1"/>
    <w:rsid w:val="006108F5"/>
    <w:rsid w:val="00612061"/>
    <w:rsid w:val="00613CBB"/>
    <w:rsid w:val="0061789E"/>
    <w:rsid w:val="0063218E"/>
    <w:rsid w:val="006359B1"/>
    <w:rsid w:val="00637396"/>
    <w:rsid w:val="006415F9"/>
    <w:rsid w:val="00643E9A"/>
    <w:rsid w:val="00645C0C"/>
    <w:rsid w:val="006649B8"/>
    <w:rsid w:val="00675E38"/>
    <w:rsid w:val="00676F7C"/>
    <w:rsid w:val="00677D3C"/>
    <w:rsid w:val="00684B2C"/>
    <w:rsid w:val="006856D9"/>
    <w:rsid w:val="006A00A8"/>
    <w:rsid w:val="006A1F43"/>
    <w:rsid w:val="006A32C2"/>
    <w:rsid w:val="006A4135"/>
    <w:rsid w:val="006A52B2"/>
    <w:rsid w:val="006A7F8C"/>
    <w:rsid w:val="006B0D4A"/>
    <w:rsid w:val="006B4BC1"/>
    <w:rsid w:val="006B5CE0"/>
    <w:rsid w:val="006C040B"/>
    <w:rsid w:val="006C0C4C"/>
    <w:rsid w:val="006C3548"/>
    <w:rsid w:val="006D140F"/>
    <w:rsid w:val="006D3531"/>
    <w:rsid w:val="006D4FF7"/>
    <w:rsid w:val="006E058A"/>
    <w:rsid w:val="006E5E41"/>
    <w:rsid w:val="006E66DB"/>
    <w:rsid w:val="006F0F7A"/>
    <w:rsid w:val="0070421F"/>
    <w:rsid w:val="007056A9"/>
    <w:rsid w:val="00710550"/>
    <w:rsid w:val="00720C0D"/>
    <w:rsid w:val="00724424"/>
    <w:rsid w:val="007253C3"/>
    <w:rsid w:val="007256EA"/>
    <w:rsid w:val="00725F41"/>
    <w:rsid w:val="0073258F"/>
    <w:rsid w:val="00734739"/>
    <w:rsid w:val="00734886"/>
    <w:rsid w:val="007367C6"/>
    <w:rsid w:val="0073740D"/>
    <w:rsid w:val="00744454"/>
    <w:rsid w:val="00745DE1"/>
    <w:rsid w:val="00751D8C"/>
    <w:rsid w:val="007526A4"/>
    <w:rsid w:val="007563B8"/>
    <w:rsid w:val="00760D83"/>
    <w:rsid w:val="00762667"/>
    <w:rsid w:val="007673D3"/>
    <w:rsid w:val="00767700"/>
    <w:rsid w:val="0077359B"/>
    <w:rsid w:val="007951A4"/>
    <w:rsid w:val="00797829"/>
    <w:rsid w:val="007A3E21"/>
    <w:rsid w:val="007A6088"/>
    <w:rsid w:val="007A712C"/>
    <w:rsid w:val="007B22DF"/>
    <w:rsid w:val="007B355C"/>
    <w:rsid w:val="007D1E47"/>
    <w:rsid w:val="007D2837"/>
    <w:rsid w:val="007D4043"/>
    <w:rsid w:val="007D672C"/>
    <w:rsid w:val="007D74BF"/>
    <w:rsid w:val="007D7A4B"/>
    <w:rsid w:val="007E5417"/>
    <w:rsid w:val="007F0131"/>
    <w:rsid w:val="007F38A4"/>
    <w:rsid w:val="007F42B4"/>
    <w:rsid w:val="00820B6D"/>
    <w:rsid w:val="00821A63"/>
    <w:rsid w:val="00833EA6"/>
    <w:rsid w:val="008344C5"/>
    <w:rsid w:val="00840920"/>
    <w:rsid w:val="008541BF"/>
    <w:rsid w:val="008555D9"/>
    <w:rsid w:val="00862631"/>
    <w:rsid w:val="0088025A"/>
    <w:rsid w:val="00884888"/>
    <w:rsid w:val="00885A53"/>
    <w:rsid w:val="0088684A"/>
    <w:rsid w:val="008A5FC5"/>
    <w:rsid w:val="008A7190"/>
    <w:rsid w:val="008B1B18"/>
    <w:rsid w:val="008B1BCE"/>
    <w:rsid w:val="008B7593"/>
    <w:rsid w:val="008C0C6E"/>
    <w:rsid w:val="008C1BA0"/>
    <w:rsid w:val="008C3581"/>
    <w:rsid w:val="008C45E3"/>
    <w:rsid w:val="008C72B0"/>
    <w:rsid w:val="008E1BDF"/>
    <w:rsid w:val="008E58C0"/>
    <w:rsid w:val="008F6524"/>
    <w:rsid w:val="009177BC"/>
    <w:rsid w:val="00927BE0"/>
    <w:rsid w:val="00932A6E"/>
    <w:rsid w:val="0093511B"/>
    <w:rsid w:val="00936CDF"/>
    <w:rsid w:val="0094105B"/>
    <w:rsid w:val="009416AA"/>
    <w:rsid w:val="0094345B"/>
    <w:rsid w:val="0095106E"/>
    <w:rsid w:val="00951A85"/>
    <w:rsid w:val="00952630"/>
    <w:rsid w:val="009652D3"/>
    <w:rsid w:val="00966A73"/>
    <w:rsid w:val="009743F4"/>
    <w:rsid w:val="00997482"/>
    <w:rsid w:val="009C0F74"/>
    <w:rsid w:val="009D4F6C"/>
    <w:rsid w:val="009E0B00"/>
    <w:rsid w:val="009E5EB3"/>
    <w:rsid w:val="009E63BB"/>
    <w:rsid w:val="00A005C5"/>
    <w:rsid w:val="00A02C5A"/>
    <w:rsid w:val="00A032B8"/>
    <w:rsid w:val="00A10AD8"/>
    <w:rsid w:val="00A13704"/>
    <w:rsid w:val="00A1546C"/>
    <w:rsid w:val="00A15CC6"/>
    <w:rsid w:val="00A362EA"/>
    <w:rsid w:val="00A400D2"/>
    <w:rsid w:val="00A555FA"/>
    <w:rsid w:val="00A561F5"/>
    <w:rsid w:val="00A60C07"/>
    <w:rsid w:val="00A61D84"/>
    <w:rsid w:val="00A62923"/>
    <w:rsid w:val="00A66EFE"/>
    <w:rsid w:val="00A67327"/>
    <w:rsid w:val="00A84041"/>
    <w:rsid w:val="00A85C92"/>
    <w:rsid w:val="00A87A90"/>
    <w:rsid w:val="00AA2308"/>
    <w:rsid w:val="00AA3A25"/>
    <w:rsid w:val="00AA3E5B"/>
    <w:rsid w:val="00AB09D1"/>
    <w:rsid w:val="00AB271D"/>
    <w:rsid w:val="00AB2B35"/>
    <w:rsid w:val="00AB4808"/>
    <w:rsid w:val="00AC2D5B"/>
    <w:rsid w:val="00AC387E"/>
    <w:rsid w:val="00AE6BDD"/>
    <w:rsid w:val="00AF3B21"/>
    <w:rsid w:val="00AF6212"/>
    <w:rsid w:val="00B20D0E"/>
    <w:rsid w:val="00B230CB"/>
    <w:rsid w:val="00B31D2C"/>
    <w:rsid w:val="00B3287F"/>
    <w:rsid w:val="00B332A6"/>
    <w:rsid w:val="00B411B4"/>
    <w:rsid w:val="00B466C0"/>
    <w:rsid w:val="00B469FC"/>
    <w:rsid w:val="00B477F0"/>
    <w:rsid w:val="00B51444"/>
    <w:rsid w:val="00B55777"/>
    <w:rsid w:val="00B579D5"/>
    <w:rsid w:val="00B62DCB"/>
    <w:rsid w:val="00B75CFA"/>
    <w:rsid w:val="00BA485F"/>
    <w:rsid w:val="00BB1C1F"/>
    <w:rsid w:val="00BC5C3A"/>
    <w:rsid w:val="00BC6CF4"/>
    <w:rsid w:val="00BD0903"/>
    <w:rsid w:val="00BD197E"/>
    <w:rsid w:val="00BD248D"/>
    <w:rsid w:val="00BD2F83"/>
    <w:rsid w:val="00BE2D1D"/>
    <w:rsid w:val="00BE7288"/>
    <w:rsid w:val="00BF177E"/>
    <w:rsid w:val="00BF3098"/>
    <w:rsid w:val="00C01C14"/>
    <w:rsid w:val="00C03DEB"/>
    <w:rsid w:val="00C05DC2"/>
    <w:rsid w:val="00C1380B"/>
    <w:rsid w:val="00C21E2E"/>
    <w:rsid w:val="00C517E5"/>
    <w:rsid w:val="00C52541"/>
    <w:rsid w:val="00C61FBA"/>
    <w:rsid w:val="00C663E2"/>
    <w:rsid w:val="00C73FE7"/>
    <w:rsid w:val="00C76D54"/>
    <w:rsid w:val="00C86383"/>
    <w:rsid w:val="00C87DCD"/>
    <w:rsid w:val="00C9471B"/>
    <w:rsid w:val="00CA3D39"/>
    <w:rsid w:val="00CB37FB"/>
    <w:rsid w:val="00CB4DED"/>
    <w:rsid w:val="00CB5EFD"/>
    <w:rsid w:val="00CC61C6"/>
    <w:rsid w:val="00CC7ECD"/>
    <w:rsid w:val="00CD598B"/>
    <w:rsid w:val="00CE3AB9"/>
    <w:rsid w:val="00CE58B6"/>
    <w:rsid w:val="00CE7ACE"/>
    <w:rsid w:val="00CF010A"/>
    <w:rsid w:val="00CF1380"/>
    <w:rsid w:val="00CF155D"/>
    <w:rsid w:val="00CF5100"/>
    <w:rsid w:val="00CF7A37"/>
    <w:rsid w:val="00D04181"/>
    <w:rsid w:val="00D15926"/>
    <w:rsid w:val="00D260A9"/>
    <w:rsid w:val="00D270F1"/>
    <w:rsid w:val="00D2713F"/>
    <w:rsid w:val="00D40A25"/>
    <w:rsid w:val="00D41A1E"/>
    <w:rsid w:val="00D45711"/>
    <w:rsid w:val="00D5755E"/>
    <w:rsid w:val="00D67D9E"/>
    <w:rsid w:val="00D82C56"/>
    <w:rsid w:val="00D97CFD"/>
    <w:rsid w:val="00DB1B63"/>
    <w:rsid w:val="00DB4DFD"/>
    <w:rsid w:val="00DC7FB1"/>
    <w:rsid w:val="00DD5F5B"/>
    <w:rsid w:val="00DD7012"/>
    <w:rsid w:val="00DF1684"/>
    <w:rsid w:val="00DF1EDF"/>
    <w:rsid w:val="00DF30B1"/>
    <w:rsid w:val="00DF5B68"/>
    <w:rsid w:val="00DF7DC5"/>
    <w:rsid w:val="00E0124F"/>
    <w:rsid w:val="00E15447"/>
    <w:rsid w:val="00E16015"/>
    <w:rsid w:val="00E16092"/>
    <w:rsid w:val="00E21412"/>
    <w:rsid w:val="00E23363"/>
    <w:rsid w:val="00E234C4"/>
    <w:rsid w:val="00E27713"/>
    <w:rsid w:val="00E374D6"/>
    <w:rsid w:val="00E377D0"/>
    <w:rsid w:val="00E624E0"/>
    <w:rsid w:val="00E62D33"/>
    <w:rsid w:val="00E775BB"/>
    <w:rsid w:val="00E803D3"/>
    <w:rsid w:val="00E80470"/>
    <w:rsid w:val="00EB1810"/>
    <w:rsid w:val="00EB6BC6"/>
    <w:rsid w:val="00EB7947"/>
    <w:rsid w:val="00EE1424"/>
    <w:rsid w:val="00EE25FF"/>
    <w:rsid w:val="00EE41F3"/>
    <w:rsid w:val="00F032BC"/>
    <w:rsid w:val="00F12A10"/>
    <w:rsid w:val="00F1543B"/>
    <w:rsid w:val="00F305C2"/>
    <w:rsid w:val="00F324B5"/>
    <w:rsid w:val="00F3436E"/>
    <w:rsid w:val="00F42EFB"/>
    <w:rsid w:val="00F431DE"/>
    <w:rsid w:val="00F4401D"/>
    <w:rsid w:val="00F456DD"/>
    <w:rsid w:val="00F562C6"/>
    <w:rsid w:val="00F601E3"/>
    <w:rsid w:val="00F620FF"/>
    <w:rsid w:val="00F6496B"/>
    <w:rsid w:val="00F72F91"/>
    <w:rsid w:val="00F75371"/>
    <w:rsid w:val="00F77A8B"/>
    <w:rsid w:val="00F87B43"/>
    <w:rsid w:val="00F97634"/>
    <w:rsid w:val="00FB2863"/>
    <w:rsid w:val="00FC0F0E"/>
    <w:rsid w:val="00FC6647"/>
    <w:rsid w:val="00FD50BC"/>
    <w:rsid w:val="00FE0B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B0DC76"/>
  <w15:docId w15:val="{75DADF96-B0AD-4CDE-B6FA-5B3D30BE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67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67C6"/>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rsid w:val="007367C6"/>
    <w:pPr>
      <w:spacing w:before="100" w:beforeAutospacing="1" w:after="100" w:afterAutospacing="1"/>
    </w:pPr>
  </w:style>
  <w:style w:type="paragraph" w:styleId="ListParagraph">
    <w:name w:val="List Paragraph"/>
    <w:basedOn w:val="Normal"/>
    <w:uiPriority w:val="34"/>
    <w:qFormat/>
    <w:rsid w:val="00C52541"/>
    <w:pPr>
      <w:ind w:left="720"/>
      <w:contextualSpacing/>
    </w:pPr>
  </w:style>
  <w:style w:type="paragraph" w:styleId="BalloonText">
    <w:name w:val="Balloon Text"/>
    <w:basedOn w:val="Normal"/>
    <w:link w:val="BalloonTextChar"/>
    <w:uiPriority w:val="99"/>
    <w:semiHidden/>
    <w:unhideWhenUsed/>
    <w:rsid w:val="00720C0D"/>
    <w:rPr>
      <w:rFonts w:ascii="Tahoma" w:hAnsi="Tahoma" w:cs="Tahoma"/>
      <w:sz w:val="16"/>
      <w:szCs w:val="16"/>
    </w:rPr>
  </w:style>
  <w:style w:type="character" w:customStyle="1" w:styleId="BalloonTextChar">
    <w:name w:val="Balloon Text Char"/>
    <w:basedOn w:val="DefaultParagraphFont"/>
    <w:link w:val="BalloonText"/>
    <w:uiPriority w:val="99"/>
    <w:semiHidden/>
    <w:rsid w:val="00720C0D"/>
    <w:rPr>
      <w:rFonts w:ascii="Tahoma" w:eastAsia="Times New Roman" w:hAnsi="Tahoma" w:cs="Tahoma"/>
      <w:sz w:val="16"/>
      <w:szCs w:val="16"/>
    </w:rPr>
  </w:style>
  <w:style w:type="paragraph" w:styleId="Header">
    <w:name w:val="header"/>
    <w:basedOn w:val="Normal"/>
    <w:link w:val="HeaderChar"/>
    <w:uiPriority w:val="99"/>
    <w:unhideWhenUsed/>
    <w:rsid w:val="004308E0"/>
    <w:pPr>
      <w:tabs>
        <w:tab w:val="center" w:pos="4680"/>
        <w:tab w:val="right" w:pos="9360"/>
      </w:tabs>
    </w:pPr>
  </w:style>
  <w:style w:type="character" w:customStyle="1" w:styleId="HeaderChar">
    <w:name w:val="Header Char"/>
    <w:basedOn w:val="DefaultParagraphFont"/>
    <w:link w:val="Header"/>
    <w:uiPriority w:val="99"/>
    <w:rsid w:val="004308E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08E0"/>
    <w:pPr>
      <w:tabs>
        <w:tab w:val="center" w:pos="4680"/>
        <w:tab w:val="right" w:pos="9360"/>
      </w:tabs>
    </w:pPr>
  </w:style>
  <w:style w:type="character" w:customStyle="1" w:styleId="FooterChar">
    <w:name w:val="Footer Char"/>
    <w:basedOn w:val="DefaultParagraphFont"/>
    <w:link w:val="Footer"/>
    <w:uiPriority w:val="99"/>
    <w:rsid w:val="004308E0"/>
    <w:rPr>
      <w:rFonts w:ascii="Times New Roman" w:eastAsia="Times New Roman" w:hAnsi="Times New Roman" w:cs="Times New Roman"/>
      <w:sz w:val="24"/>
      <w:szCs w:val="24"/>
    </w:rPr>
  </w:style>
  <w:style w:type="paragraph" w:customStyle="1" w:styleId="whs5">
    <w:name w:val="whs5"/>
    <w:basedOn w:val="Normal"/>
    <w:rsid w:val="006D4FF7"/>
    <w:pPr>
      <w:spacing w:before="100" w:beforeAutospacing="1" w:after="100" w:afterAutospacing="1"/>
      <w:ind w:left="1440"/>
    </w:pPr>
  </w:style>
  <w:style w:type="paragraph" w:customStyle="1" w:styleId="whs6">
    <w:name w:val="whs6"/>
    <w:basedOn w:val="Normal"/>
    <w:rsid w:val="006D4FF7"/>
    <w:pPr>
      <w:spacing w:before="100" w:beforeAutospacing="1" w:after="100" w:afterAutospacing="1"/>
      <w:ind w:left="2160"/>
    </w:pPr>
  </w:style>
  <w:style w:type="paragraph" w:styleId="BodyTextIndent">
    <w:name w:val="Body Text Indent"/>
    <w:basedOn w:val="Normal"/>
    <w:link w:val="BodyTextIndentChar"/>
    <w:rsid w:val="006D4FF7"/>
    <w:pPr>
      <w:widowControl w:val="0"/>
      <w:suppressAutoHyphens/>
      <w:ind w:left="360"/>
      <w:jc w:val="both"/>
    </w:pPr>
    <w:rPr>
      <w:rFonts w:ascii="Arial" w:hAnsi="Arial" w:cs="Times"/>
      <w:sz w:val="20"/>
      <w:szCs w:val="20"/>
      <w:lang w:eastAsia="ar-SA"/>
    </w:rPr>
  </w:style>
  <w:style w:type="character" w:customStyle="1" w:styleId="BodyTextIndentChar">
    <w:name w:val="Body Text Indent Char"/>
    <w:basedOn w:val="DefaultParagraphFont"/>
    <w:link w:val="BodyTextIndent"/>
    <w:rsid w:val="006D4FF7"/>
    <w:rPr>
      <w:rFonts w:ascii="Arial" w:eastAsia="Times New Roman" w:hAnsi="Arial" w:cs="Times"/>
      <w:sz w:val="20"/>
      <w:szCs w:val="20"/>
      <w:lang w:eastAsia="ar-SA"/>
    </w:rPr>
  </w:style>
  <w:style w:type="table" w:styleId="TableGrid">
    <w:name w:val="Table Grid"/>
    <w:basedOn w:val="TableNormal"/>
    <w:uiPriority w:val="59"/>
    <w:rsid w:val="00175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3FE7"/>
    <w:rPr>
      <w:sz w:val="16"/>
      <w:szCs w:val="16"/>
    </w:rPr>
  </w:style>
  <w:style w:type="paragraph" w:styleId="CommentText">
    <w:name w:val="annotation text"/>
    <w:basedOn w:val="Normal"/>
    <w:link w:val="CommentTextChar"/>
    <w:uiPriority w:val="99"/>
    <w:semiHidden/>
    <w:unhideWhenUsed/>
    <w:rsid w:val="00C73FE7"/>
    <w:rPr>
      <w:sz w:val="20"/>
      <w:szCs w:val="20"/>
    </w:rPr>
  </w:style>
  <w:style w:type="character" w:customStyle="1" w:styleId="CommentTextChar">
    <w:name w:val="Comment Text Char"/>
    <w:basedOn w:val="DefaultParagraphFont"/>
    <w:link w:val="CommentText"/>
    <w:uiPriority w:val="99"/>
    <w:semiHidden/>
    <w:rsid w:val="00C73FE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3FE7"/>
    <w:rPr>
      <w:b/>
      <w:bCs/>
    </w:rPr>
  </w:style>
  <w:style w:type="character" w:customStyle="1" w:styleId="CommentSubjectChar">
    <w:name w:val="Comment Subject Char"/>
    <w:basedOn w:val="CommentTextChar"/>
    <w:link w:val="CommentSubject"/>
    <w:uiPriority w:val="99"/>
    <w:semiHidden/>
    <w:rsid w:val="00C73FE7"/>
    <w:rPr>
      <w:rFonts w:ascii="Times New Roman" w:eastAsia="Times New Roman" w:hAnsi="Times New Roman" w:cs="Times New Roman"/>
      <w:b/>
      <w:bCs/>
      <w:sz w:val="20"/>
      <w:szCs w:val="20"/>
    </w:rPr>
  </w:style>
  <w:style w:type="paragraph" w:styleId="Revision">
    <w:name w:val="Revision"/>
    <w:hidden/>
    <w:uiPriority w:val="99"/>
    <w:semiHidden/>
    <w:rsid w:val="00C73FE7"/>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73FE7"/>
    <w:rPr>
      <w:color w:val="0000FF" w:themeColor="hyperlink"/>
      <w:u w:val="single"/>
    </w:rPr>
  </w:style>
  <w:style w:type="character" w:customStyle="1" w:styleId="UnresolvedMention1">
    <w:name w:val="Unresolved Mention1"/>
    <w:basedOn w:val="DefaultParagraphFont"/>
    <w:uiPriority w:val="99"/>
    <w:semiHidden/>
    <w:unhideWhenUsed/>
    <w:rsid w:val="00C73FE7"/>
    <w:rPr>
      <w:color w:val="605E5C"/>
      <w:shd w:val="clear" w:color="auto" w:fill="E1DFDD"/>
    </w:rPr>
  </w:style>
  <w:style w:type="character" w:customStyle="1" w:styleId="sectno">
    <w:name w:val="sectno"/>
    <w:basedOn w:val="DefaultParagraphFont"/>
    <w:rsid w:val="00F431DE"/>
  </w:style>
  <w:style w:type="paragraph" w:customStyle="1" w:styleId="psection-1">
    <w:name w:val="psection-1"/>
    <w:basedOn w:val="Normal"/>
    <w:rsid w:val="00BE2D1D"/>
    <w:pPr>
      <w:spacing w:before="150" w:after="100" w:afterAutospacing="1"/>
    </w:pPr>
  </w:style>
  <w:style w:type="paragraph" w:customStyle="1" w:styleId="psection-2">
    <w:name w:val="psection-2"/>
    <w:basedOn w:val="Normal"/>
    <w:rsid w:val="00BE2D1D"/>
    <w:pPr>
      <w:spacing w:before="100" w:beforeAutospacing="1" w:after="100" w:afterAutospacing="1"/>
      <w:ind w:left="240"/>
    </w:pPr>
  </w:style>
  <w:style w:type="character" w:customStyle="1" w:styleId="enumxml1">
    <w:name w:val="enumxml1"/>
    <w:basedOn w:val="DefaultParagraphFont"/>
    <w:rsid w:val="00BE2D1D"/>
    <w:rPr>
      <w:b/>
      <w:bCs/>
    </w:rPr>
  </w:style>
  <w:style w:type="character" w:customStyle="1" w:styleId="enumxml2">
    <w:name w:val="enumxml2"/>
    <w:basedOn w:val="DefaultParagraphFont"/>
    <w:rsid w:val="00BE2D1D"/>
    <w:rPr>
      <w:b/>
      <w:bCs/>
    </w:rPr>
  </w:style>
  <w:style w:type="paragraph" w:styleId="FootnoteText">
    <w:name w:val="footnote text"/>
    <w:basedOn w:val="Normal"/>
    <w:link w:val="FootnoteTextChar"/>
    <w:uiPriority w:val="99"/>
    <w:semiHidden/>
    <w:unhideWhenUsed/>
    <w:rsid w:val="00884888"/>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884888"/>
    <w:rPr>
      <w:rFonts w:ascii="Calibri" w:eastAsia="Calibri" w:hAnsi="Calibri" w:cs="Times New Roman"/>
      <w:sz w:val="20"/>
      <w:szCs w:val="20"/>
    </w:rPr>
  </w:style>
  <w:style w:type="character" w:styleId="FootnoteReference">
    <w:name w:val="footnote reference"/>
    <w:uiPriority w:val="99"/>
    <w:semiHidden/>
    <w:unhideWhenUsed/>
    <w:rsid w:val="00884888"/>
    <w:rPr>
      <w:vertAlign w:val="superscript"/>
    </w:rPr>
  </w:style>
  <w:style w:type="paragraph" w:styleId="NoSpacing">
    <w:name w:val="No Spacing"/>
    <w:uiPriority w:val="1"/>
    <w:qFormat/>
    <w:rsid w:val="00884888"/>
    <w:pPr>
      <w:spacing w:after="0" w:line="240" w:lineRule="auto"/>
    </w:pPr>
    <w:rPr>
      <w:rFonts w:ascii="Calibri" w:eastAsia="Calibri" w:hAnsi="Calibri" w:cs="Times New Roman"/>
    </w:rPr>
  </w:style>
  <w:style w:type="paragraph" w:customStyle="1" w:styleId="psection-3">
    <w:name w:val="psection-3"/>
    <w:basedOn w:val="Normal"/>
    <w:rsid w:val="00BB1C1F"/>
    <w:pPr>
      <w:spacing w:before="100" w:beforeAutospacing="1" w:after="100" w:afterAutospacing="1"/>
      <w:ind w:left="480"/>
    </w:pPr>
  </w:style>
  <w:style w:type="paragraph" w:customStyle="1" w:styleId="psection-4">
    <w:name w:val="psection-4"/>
    <w:basedOn w:val="Normal"/>
    <w:rsid w:val="00BB1C1F"/>
    <w:pPr>
      <w:spacing w:before="100" w:beforeAutospacing="1" w:after="100" w:afterAutospacing="1"/>
      <w:ind w:left="720"/>
    </w:pPr>
  </w:style>
  <w:style w:type="character" w:customStyle="1" w:styleId="et031">
    <w:name w:val="et031"/>
    <w:basedOn w:val="DefaultParagraphFont"/>
    <w:rsid w:val="00BB1C1F"/>
    <w:rPr>
      <w:i/>
      <w:iCs/>
    </w:rPr>
  </w:style>
  <w:style w:type="character" w:customStyle="1" w:styleId="enumxml3">
    <w:name w:val="enumxml3"/>
    <w:basedOn w:val="DefaultParagraphFont"/>
    <w:rsid w:val="00BB1C1F"/>
    <w:rPr>
      <w:b/>
      <w:bCs/>
    </w:rPr>
  </w:style>
  <w:style w:type="character" w:customStyle="1" w:styleId="enumxml4">
    <w:name w:val="enumxml4"/>
    <w:basedOn w:val="DefaultParagraphFont"/>
    <w:rsid w:val="00BB1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79266">
      <w:bodyDiv w:val="1"/>
      <w:marLeft w:val="0"/>
      <w:marRight w:val="0"/>
      <w:marTop w:val="0"/>
      <w:marBottom w:val="0"/>
      <w:divBdr>
        <w:top w:val="none" w:sz="0" w:space="0" w:color="auto"/>
        <w:left w:val="none" w:sz="0" w:space="0" w:color="auto"/>
        <w:bottom w:val="none" w:sz="0" w:space="0" w:color="auto"/>
        <w:right w:val="none" w:sz="0" w:space="0" w:color="auto"/>
      </w:divBdr>
      <w:divsChild>
        <w:div w:id="337779694">
          <w:marLeft w:val="0"/>
          <w:marRight w:val="0"/>
          <w:marTop w:val="2460"/>
          <w:marBottom w:val="0"/>
          <w:divBdr>
            <w:top w:val="none" w:sz="0" w:space="0" w:color="auto"/>
            <w:left w:val="none" w:sz="0" w:space="0" w:color="auto"/>
            <w:bottom w:val="none" w:sz="0" w:space="0" w:color="auto"/>
            <w:right w:val="none" w:sz="0" w:space="0" w:color="auto"/>
          </w:divBdr>
          <w:divsChild>
            <w:div w:id="1253396686">
              <w:marLeft w:val="0"/>
              <w:marRight w:val="0"/>
              <w:marTop w:val="0"/>
              <w:marBottom w:val="0"/>
              <w:divBdr>
                <w:top w:val="none" w:sz="0" w:space="0" w:color="auto"/>
                <w:left w:val="none" w:sz="0" w:space="0" w:color="auto"/>
                <w:bottom w:val="none" w:sz="0" w:space="0" w:color="auto"/>
                <w:right w:val="none" w:sz="0" w:space="0" w:color="auto"/>
              </w:divBdr>
              <w:divsChild>
                <w:div w:id="1326936487">
                  <w:marLeft w:val="0"/>
                  <w:marRight w:val="0"/>
                  <w:marTop w:val="0"/>
                  <w:marBottom w:val="0"/>
                  <w:divBdr>
                    <w:top w:val="none" w:sz="0" w:space="0" w:color="auto"/>
                    <w:left w:val="none" w:sz="0" w:space="0" w:color="auto"/>
                    <w:bottom w:val="none" w:sz="0" w:space="0" w:color="auto"/>
                    <w:right w:val="none" w:sz="0" w:space="0" w:color="auto"/>
                  </w:divBdr>
                  <w:divsChild>
                    <w:div w:id="2119567970">
                      <w:marLeft w:val="0"/>
                      <w:marRight w:val="0"/>
                      <w:marTop w:val="0"/>
                      <w:marBottom w:val="0"/>
                      <w:divBdr>
                        <w:top w:val="none" w:sz="0" w:space="0" w:color="auto"/>
                        <w:left w:val="none" w:sz="0" w:space="0" w:color="auto"/>
                        <w:bottom w:val="none" w:sz="0" w:space="0" w:color="auto"/>
                        <w:right w:val="none" w:sz="0" w:space="0" w:color="auto"/>
                      </w:divBdr>
                      <w:divsChild>
                        <w:div w:id="1002775498">
                          <w:marLeft w:val="-225"/>
                          <w:marRight w:val="-225"/>
                          <w:marTop w:val="0"/>
                          <w:marBottom w:val="0"/>
                          <w:divBdr>
                            <w:top w:val="none" w:sz="0" w:space="0" w:color="auto"/>
                            <w:left w:val="none" w:sz="0" w:space="0" w:color="auto"/>
                            <w:bottom w:val="none" w:sz="0" w:space="0" w:color="auto"/>
                            <w:right w:val="none" w:sz="0" w:space="0" w:color="auto"/>
                          </w:divBdr>
                          <w:divsChild>
                            <w:div w:id="393548075">
                              <w:marLeft w:val="0"/>
                              <w:marRight w:val="0"/>
                              <w:marTop w:val="0"/>
                              <w:marBottom w:val="0"/>
                              <w:divBdr>
                                <w:top w:val="single" w:sz="6" w:space="8" w:color="EEEEEE"/>
                                <w:left w:val="single" w:sz="6" w:space="8" w:color="EEEEEE"/>
                                <w:bottom w:val="single" w:sz="6" w:space="8" w:color="EEEEEE"/>
                                <w:right w:val="single" w:sz="6" w:space="8" w:color="EEEEEE"/>
                              </w:divBdr>
                              <w:divsChild>
                                <w:div w:id="828062431">
                                  <w:marLeft w:val="0"/>
                                  <w:marRight w:val="0"/>
                                  <w:marTop w:val="0"/>
                                  <w:marBottom w:val="0"/>
                                  <w:divBdr>
                                    <w:top w:val="none" w:sz="0" w:space="0" w:color="auto"/>
                                    <w:left w:val="none" w:sz="0" w:space="0" w:color="auto"/>
                                    <w:bottom w:val="none" w:sz="0" w:space="0" w:color="auto"/>
                                    <w:right w:val="none" w:sz="0" w:space="0" w:color="auto"/>
                                  </w:divBdr>
                                  <w:divsChild>
                                    <w:div w:id="1736704512">
                                      <w:marLeft w:val="0"/>
                                      <w:marRight w:val="0"/>
                                      <w:marTop w:val="0"/>
                                      <w:marBottom w:val="0"/>
                                      <w:divBdr>
                                        <w:top w:val="none" w:sz="0" w:space="0" w:color="auto"/>
                                        <w:left w:val="none" w:sz="0" w:space="0" w:color="auto"/>
                                        <w:bottom w:val="none" w:sz="0" w:space="0" w:color="auto"/>
                                        <w:right w:val="none" w:sz="0" w:space="0" w:color="auto"/>
                                      </w:divBdr>
                                      <w:divsChild>
                                        <w:div w:id="295768031">
                                          <w:marLeft w:val="0"/>
                                          <w:marRight w:val="0"/>
                                          <w:marTop w:val="0"/>
                                          <w:marBottom w:val="0"/>
                                          <w:divBdr>
                                            <w:top w:val="none" w:sz="0" w:space="0" w:color="auto"/>
                                            <w:left w:val="none" w:sz="0" w:space="0" w:color="auto"/>
                                            <w:bottom w:val="none" w:sz="0" w:space="0" w:color="auto"/>
                                            <w:right w:val="none" w:sz="0" w:space="0" w:color="auto"/>
                                          </w:divBdr>
                                          <w:divsChild>
                                            <w:div w:id="1151093302">
                                              <w:marLeft w:val="0"/>
                                              <w:marRight w:val="0"/>
                                              <w:marTop w:val="0"/>
                                              <w:marBottom w:val="0"/>
                                              <w:divBdr>
                                                <w:top w:val="none" w:sz="0" w:space="0" w:color="auto"/>
                                                <w:left w:val="none" w:sz="0" w:space="0" w:color="auto"/>
                                                <w:bottom w:val="none" w:sz="0" w:space="0" w:color="auto"/>
                                                <w:right w:val="none" w:sz="0" w:space="0" w:color="auto"/>
                                              </w:divBdr>
                                              <w:divsChild>
                                                <w:div w:id="3525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5121732">
      <w:bodyDiv w:val="1"/>
      <w:marLeft w:val="0"/>
      <w:marRight w:val="0"/>
      <w:marTop w:val="0"/>
      <w:marBottom w:val="0"/>
      <w:divBdr>
        <w:top w:val="none" w:sz="0" w:space="0" w:color="auto"/>
        <w:left w:val="none" w:sz="0" w:space="0" w:color="auto"/>
        <w:bottom w:val="none" w:sz="0" w:space="0" w:color="auto"/>
        <w:right w:val="none" w:sz="0" w:space="0" w:color="auto"/>
      </w:divBdr>
    </w:div>
    <w:div w:id="723258983">
      <w:bodyDiv w:val="1"/>
      <w:marLeft w:val="0"/>
      <w:marRight w:val="0"/>
      <w:marTop w:val="0"/>
      <w:marBottom w:val="0"/>
      <w:divBdr>
        <w:top w:val="none" w:sz="0" w:space="0" w:color="auto"/>
        <w:left w:val="none" w:sz="0" w:space="0" w:color="auto"/>
        <w:bottom w:val="none" w:sz="0" w:space="0" w:color="auto"/>
        <w:right w:val="none" w:sz="0" w:space="0" w:color="auto"/>
      </w:divBdr>
    </w:div>
    <w:div w:id="867138958">
      <w:bodyDiv w:val="1"/>
      <w:marLeft w:val="0"/>
      <w:marRight w:val="0"/>
      <w:marTop w:val="0"/>
      <w:marBottom w:val="0"/>
      <w:divBdr>
        <w:top w:val="none" w:sz="0" w:space="0" w:color="auto"/>
        <w:left w:val="none" w:sz="0" w:space="0" w:color="auto"/>
        <w:bottom w:val="none" w:sz="0" w:space="0" w:color="auto"/>
        <w:right w:val="none" w:sz="0" w:space="0" w:color="auto"/>
      </w:divBdr>
      <w:divsChild>
        <w:div w:id="316958752">
          <w:marLeft w:val="0"/>
          <w:marRight w:val="0"/>
          <w:marTop w:val="2460"/>
          <w:marBottom w:val="0"/>
          <w:divBdr>
            <w:top w:val="none" w:sz="0" w:space="0" w:color="auto"/>
            <w:left w:val="none" w:sz="0" w:space="0" w:color="auto"/>
            <w:bottom w:val="none" w:sz="0" w:space="0" w:color="auto"/>
            <w:right w:val="none" w:sz="0" w:space="0" w:color="auto"/>
          </w:divBdr>
          <w:divsChild>
            <w:div w:id="1566060761">
              <w:marLeft w:val="0"/>
              <w:marRight w:val="0"/>
              <w:marTop w:val="0"/>
              <w:marBottom w:val="0"/>
              <w:divBdr>
                <w:top w:val="none" w:sz="0" w:space="0" w:color="auto"/>
                <w:left w:val="none" w:sz="0" w:space="0" w:color="auto"/>
                <w:bottom w:val="none" w:sz="0" w:space="0" w:color="auto"/>
                <w:right w:val="none" w:sz="0" w:space="0" w:color="auto"/>
              </w:divBdr>
              <w:divsChild>
                <w:div w:id="630281738">
                  <w:marLeft w:val="0"/>
                  <w:marRight w:val="0"/>
                  <w:marTop w:val="0"/>
                  <w:marBottom w:val="0"/>
                  <w:divBdr>
                    <w:top w:val="none" w:sz="0" w:space="0" w:color="auto"/>
                    <w:left w:val="none" w:sz="0" w:space="0" w:color="auto"/>
                    <w:bottom w:val="none" w:sz="0" w:space="0" w:color="auto"/>
                    <w:right w:val="none" w:sz="0" w:space="0" w:color="auto"/>
                  </w:divBdr>
                  <w:divsChild>
                    <w:div w:id="1028874975">
                      <w:marLeft w:val="0"/>
                      <w:marRight w:val="0"/>
                      <w:marTop w:val="0"/>
                      <w:marBottom w:val="0"/>
                      <w:divBdr>
                        <w:top w:val="none" w:sz="0" w:space="0" w:color="auto"/>
                        <w:left w:val="none" w:sz="0" w:space="0" w:color="auto"/>
                        <w:bottom w:val="none" w:sz="0" w:space="0" w:color="auto"/>
                        <w:right w:val="none" w:sz="0" w:space="0" w:color="auto"/>
                      </w:divBdr>
                      <w:divsChild>
                        <w:div w:id="278680917">
                          <w:marLeft w:val="-225"/>
                          <w:marRight w:val="-225"/>
                          <w:marTop w:val="0"/>
                          <w:marBottom w:val="0"/>
                          <w:divBdr>
                            <w:top w:val="none" w:sz="0" w:space="0" w:color="auto"/>
                            <w:left w:val="none" w:sz="0" w:space="0" w:color="auto"/>
                            <w:bottom w:val="none" w:sz="0" w:space="0" w:color="auto"/>
                            <w:right w:val="none" w:sz="0" w:space="0" w:color="auto"/>
                          </w:divBdr>
                          <w:divsChild>
                            <w:div w:id="746803142">
                              <w:marLeft w:val="0"/>
                              <w:marRight w:val="0"/>
                              <w:marTop w:val="0"/>
                              <w:marBottom w:val="0"/>
                              <w:divBdr>
                                <w:top w:val="single" w:sz="6" w:space="8" w:color="EEEEEE"/>
                                <w:left w:val="single" w:sz="6" w:space="8" w:color="EEEEEE"/>
                                <w:bottom w:val="single" w:sz="6" w:space="8" w:color="EEEEEE"/>
                                <w:right w:val="single" w:sz="6" w:space="8" w:color="EEEEEE"/>
                              </w:divBdr>
                              <w:divsChild>
                                <w:div w:id="432474928">
                                  <w:marLeft w:val="0"/>
                                  <w:marRight w:val="0"/>
                                  <w:marTop w:val="0"/>
                                  <w:marBottom w:val="0"/>
                                  <w:divBdr>
                                    <w:top w:val="none" w:sz="0" w:space="0" w:color="auto"/>
                                    <w:left w:val="none" w:sz="0" w:space="0" w:color="auto"/>
                                    <w:bottom w:val="none" w:sz="0" w:space="0" w:color="auto"/>
                                    <w:right w:val="none" w:sz="0" w:space="0" w:color="auto"/>
                                  </w:divBdr>
                                  <w:divsChild>
                                    <w:div w:id="1067726259">
                                      <w:marLeft w:val="0"/>
                                      <w:marRight w:val="0"/>
                                      <w:marTop w:val="0"/>
                                      <w:marBottom w:val="0"/>
                                      <w:divBdr>
                                        <w:top w:val="none" w:sz="0" w:space="0" w:color="auto"/>
                                        <w:left w:val="none" w:sz="0" w:space="0" w:color="auto"/>
                                        <w:bottom w:val="none" w:sz="0" w:space="0" w:color="auto"/>
                                        <w:right w:val="none" w:sz="0" w:space="0" w:color="auto"/>
                                      </w:divBdr>
                                      <w:divsChild>
                                        <w:div w:id="1753508963">
                                          <w:marLeft w:val="0"/>
                                          <w:marRight w:val="0"/>
                                          <w:marTop w:val="0"/>
                                          <w:marBottom w:val="0"/>
                                          <w:divBdr>
                                            <w:top w:val="none" w:sz="0" w:space="0" w:color="auto"/>
                                            <w:left w:val="none" w:sz="0" w:space="0" w:color="auto"/>
                                            <w:bottom w:val="none" w:sz="0" w:space="0" w:color="auto"/>
                                            <w:right w:val="none" w:sz="0" w:space="0" w:color="auto"/>
                                          </w:divBdr>
                                          <w:divsChild>
                                            <w:div w:id="65811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7470227">
      <w:bodyDiv w:val="1"/>
      <w:marLeft w:val="0"/>
      <w:marRight w:val="0"/>
      <w:marTop w:val="0"/>
      <w:marBottom w:val="0"/>
      <w:divBdr>
        <w:top w:val="none" w:sz="0" w:space="0" w:color="auto"/>
        <w:left w:val="none" w:sz="0" w:space="0" w:color="auto"/>
        <w:bottom w:val="none" w:sz="0" w:space="0" w:color="auto"/>
        <w:right w:val="none" w:sz="0" w:space="0" w:color="auto"/>
      </w:divBdr>
      <w:divsChild>
        <w:div w:id="1300963482">
          <w:marLeft w:val="0"/>
          <w:marRight w:val="0"/>
          <w:marTop w:val="2460"/>
          <w:marBottom w:val="0"/>
          <w:divBdr>
            <w:top w:val="none" w:sz="0" w:space="0" w:color="auto"/>
            <w:left w:val="none" w:sz="0" w:space="0" w:color="auto"/>
            <w:bottom w:val="none" w:sz="0" w:space="0" w:color="auto"/>
            <w:right w:val="none" w:sz="0" w:space="0" w:color="auto"/>
          </w:divBdr>
          <w:divsChild>
            <w:div w:id="731662683">
              <w:marLeft w:val="0"/>
              <w:marRight w:val="0"/>
              <w:marTop w:val="0"/>
              <w:marBottom w:val="0"/>
              <w:divBdr>
                <w:top w:val="none" w:sz="0" w:space="0" w:color="auto"/>
                <w:left w:val="none" w:sz="0" w:space="0" w:color="auto"/>
                <w:bottom w:val="none" w:sz="0" w:space="0" w:color="auto"/>
                <w:right w:val="none" w:sz="0" w:space="0" w:color="auto"/>
              </w:divBdr>
              <w:divsChild>
                <w:div w:id="1648168558">
                  <w:marLeft w:val="0"/>
                  <w:marRight w:val="0"/>
                  <w:marTop w:val="0"/>
                  <w:marBottom w:val="0"/>
                  <w:divBdr>
                    <w:top w:val="none" w:sz="0" w:space="0" w:color="auto"/>
                    <w:left w:val="none" w:sz="0" w:space="0" w:color="auto"/>
                    <w:bottom w:val="none" w:sz="0" w:space="0" w:color="auto"/>
                    <w:right w:val="none" w:sz="0" w:space="0" w:color="auto"/>
                  </w:divBdr>
                  <w:divsChild>
                    <w:div w:id="1787040818">
                      <w:marLeft w:val="0"/>
                      <w:marRight w:val="0"/>
                      <w:marTop w:val="0"/>
                      <w:marBottom w:val="0"/>
                      <w:divBdr>
                        <w:top w:val="none" w:sz="0" w:space="0" w:color="auto"/>
                        <w:left w:val="none" w:sz="0" w:space="0" w:color="auto"/>
                        <w:bottom w:val="none" w:sz="0" w:space="0" w:color="auto"/>
                        <w:right w:val="none" w:sz="0" w:space="0" w:color="auto"/>
                      </w:divBdr>
                      <w:divsChild>
                        <w:div w:id="231357400">
                          <w:marLeft w:val="-225"/>
                          <w:marRight w:val="-225"/>
                          <w:marTop w:val="0"/>
                          <w:marBottom w:val="0"/>
                          <w:divBdr>
                            <w:top w:val="none" w:sz="0" w:space="0" w:color="auto"/>
                            <w:left w:val="none" w:sz="0" w:space="0" w:color="auto"/>
                            <w:bottom w:val="none" w:sz="0" w:space="0" w:color="auto"/>
                            <w:right w:val="none" w:sz="0" w:space="0" w:color="auto"/>
                          </w:divBdr>
                          <w:divsChild>
                            <w:div w:id="1083458028">
                              <w:marLeft w:val="0"/>
                              <w:marRight w:val="0"/>
                              <w:marTop w:val="0"/>
                              <w:marBottom w:val="0"/>
                              <w:divBdr>
                                <w:top w:val="single" w:sz="6" w:space="8" w:color="EEEEEE"/>
                                <w:left w:val="single" w:sz="6" w:space="8" w:color="EEEEEE"/>
                                <w:bottom w:val="single" w:sz="6" w:space="8" w:color="EEEEEE"/>
                                <w:right w:val="single" w:sz="6" w:space="8" w:color="EEEEEE"/>
                              </w:divBdr>
                              <w:divsChild>
                                <w:div w:id="206644738">
                                  <w:marLeft w:val="0"/>
                                  <w:marRight w:val="0"/>
                                  <w:marTop w:val="0"/>
                                  <w:marBottom w:val="0"/>
                                  <w:divBdr>
                                    <w:top w:val="none" w:sz="0" w:space="0" w:color="auto"/>
                                    <w:left w:val="none" w:sz="0" w:space="0" w:color="auto"/>
                                    <w:bottom w:val="none" w:sz="0" w:space="0" w:color="auto"/>
                                    <w:right w:val="none" w:sz="0" w:space="0" w:color="auto"/>
                                  </w:divBdr>
                                  <w:divsChild>
                                    <w:div w:id="150953407">
                                      <w:marLeft w:val="0"/>
                                      <w:marRight w:val="0"/>
                                      <w:marTop w:val="0"/>
                                      <w:marBottom w:val="0"/>
                                      <w:divBdr>
                                        <w:top w:val="none" w:sz="0" w:space="0" w:color="auto"/>
                                        <w:left w:val="none" w:sz="0" w:space="0" w:color="auto"/>
                                        <w:bottom w:val="none" w:sz="0" w:space="0" w:color="auto"/>
                                        <w:right w:val="none" w:sz="0" w:space="0" w:color="auto"/>
                                      </w:divBdr>
                                      <w:divsChild>
                                        <w:div w:id="198670995">
                                          <w:marLeft w:val="0"/>
                                          <w:marRight w:val="0"/>
                                          <w:marTop w:val="0"/>
                                          <w:marBottom w:val="0"/>
                                          <w:divBdr>
                                            <w:top w:val="none" w:sz="0" w:space="0" w:color="auto"/>
                                            <w:left w:val="none" w:sz="0" w:space="0" w:color="auto"/>
                                            <w:bottom w:val="none" w:sz="0" w:space="0" w:color="auto"/>
                                            <w:right w:val="none" w:sz="0" w:space="0" w:color="auto"/>
                                          </w:divBdr>
                                          <w:divsChild>
                                            <w:div w:id="1890527559">
                                              <w:marLeft w:val="0"/>
                                              <w:marRight w:val="0"/>
                                              <w:marTop w:val="0"/>
                                              <w:marBottom w:val="0"/>
                                              <w:divBdr>
                                                <w:top w:val="none" w:sz="0" w:space="0" w:color="auto"/>
                                                <w:left w:val="none" w:sz="0" w:space="0" w:color="auto"/>
                                                <w:bottom w:val="none" w:sz="0" w:space="0" w:color="auto"/>
                                                <w:right w:val="none" w:sz="0" w:space="0" w:color="auto"/>
                                              </w:divBdr>
                                              <w:divsChild>
                                                <w:div w:id="2044479292">
                                                  <w:marLeft w:val="0"/>
                                                  <w:marRight w:val="0"/>
                                                  <w:marTop w:val="0"/>
                                                  <w:marBottom w:val="0"/>
                                                  <w:divBdr>
                                                    <w:top w:val="none" w:sz="0" w:space="0" w:color="auto"/>
                                                    <w:left w:val="none" w:sz="0" w:space="0" w:color="auto"/>
                                                    <w:bottom w:val="none" w:sz="0" w:space="0" w:color="auto"/>
                                                    <w:right w:val="none" w:sz="0" w:space="0" w:color="auto"/>
                                                  </w:divBdr>
                                                </w:div>
                                                <w:div w:id="155530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8363549">
      <w:bodyDiv w:val="1"/>
      <w:marLeft w:val="0"/>
      <w:marRight w:val="0"/>
      <w:marTop w:val="0"/>
      <w:marBottom w:val="0"/>
      <w:divBdr>
        <w:top w:val="none" w:sz="0" w:space="0" w:color="auto"/>
        <w:left w:val="none" w:sz="0" w:space="0" w:color="auto"/>
        <w:bottom w:val="none" w:sz="0" w:space="0" w:color="auto"/>
        <w:right w:val="none" w:sz="0" w:space="0" w:color="auto"/>
      </w:divBdr>
      <w:divsChild>
        <w:div w:id="223568198">
          <w:marLeft w:val="0"/>
          <w:marRight w:val="0"/>
          <w:marTop w:val="2460"/>
          <w:marBottom w:val="0"/>
          <w:divBdr>
            <w:top w:val="none" w:sz="0" w:space="0" w:color="auto"/>
            <w:left w:val="none" w:sz="0" w:space="0" w:color="auto"/>
            <w:bottom w:val="none" w:sz="0" w:space="0" w:color="auto"/>
            <w:right w:val="none" w:sz="0" w:space="0" w:color="auto"/>
          </w:divBdr>
          <w:divsChild>
            <w:div w:id="1662390674">
              <w:marLeft w:val="0"/>
              <w:marRight w:val="0"/>
              <w:marTop w:val="0"/>
              <w:marBottom w:val="0"/>
              <w:divBdr>
                <w:top w:val="none" w:sz="0" w:space="0" w:color="auto"/>
                <w:left w:val="none" w:sz="0" w:space="0" w:color="auto"/>
                <w:bottom w:val="none" w:sz="0" w:space="0" w:color="auto"/>
                <w:right w:val="none" w:sz="0" w:space="0" w:color="auto"/>
              </w:divBdr>
              <w:divsChild>
                <w:div w:id="1201429556">
                  <w:marLeft w:val="0"/>
                  <w:marRight w:val="0"/>
                  <w:marTop w:val="0"/>
                  <w:marBottom w:val="0"/>
                  <w:divBdr>
                    <w:top w:val="none" w:sz="0" w:space="0" w:color="auto"/>
                    <w:left w:val="none" w:sz="0" w:space="0" w:color="auto"/>
                    <w:bottom w:val="none" w:sz="0" w:space="0" w:color="auto"/>
                    <w:right w:val="none" w:sz="0" w:space="0" w:color="auto"/>
                  </w:divBdr>
                  <w:divsChild>
                    <w:div w:id="147795629">
                      <w:marLeft w:val="0"/>
                      <w:marRight w:val="0"/>
                      <w:marTop w:val="0"/>
                      <w:marBottom w:val="0"/>
                      <w:divBdr>
                        <w:top w:val="none" w:sz="0" w:space="0" w:color="auto"/>
                        <w:left w:val="none" w:sz="0" w:space="0" w:color="auto"/>
                        <w:bottom w:val="none" w:sz="0" w:space="0" w:color="auto"/>
                        <w:right w:val="none" w:sz="0" w:space="0" w:color="auto"/>
                      </w:divBdr>
                      <w:divsChild>
                        <w:div w:id="489711303">
                          <w:marLeft w:val="-225"/>
                          <w:marRight w:val="-225"/>
                          <w:marTop w:val="0"/>
                          <w:marBottom w:val="0"/>
                          <w:divBdr>
                            <w:top w:val="none" w:sz="0" w:space="0" w:color="auto"/>
                            <w:left w:val="none" w:sz="0" w:space="0" w:color="auto"/>
                            <w:bottom w:val="none" w:sz="0" w:space="0" w:color="auto"/>
                            <w:right w:val="none" w:sz="0" w:space="0" w:color="auto"/>
                          </w:divBdr>
                          <w:divsChild>
                            <w:div w:id="386297888">
                              <w:marLeft w:val="0"/>
                              <w:marRight w:val="0"/>
                              <w:marTop w:val="0"/>
                              <w:marBottom w:val="0"/>
                              <w:divBdr>
                                <w:top w:val="single" w:sz="6" w:space="8" w:color="EEEEEE"/>
                                <w:left w:val="single" w:sz="6" w:space="8" w:color="EEEEEE"/>
                                <w:bottom w:val="single" w:sz="6" w:space="8" w:color="EEEEEE"/>
                                <w:right w:val="single" w:sz="6" w:space="8" w:color="EEEEEE"/>
                              </w:divBdr>
                              <w:divsChild>
                                <w:div w:id="241718839">
                                  <w:marLeft w:val="0"/>
                                  <w:marRight w:val="0"/>
                                  <w:marTop w:val="0"/>
                                  <w:marBottom w:val="0"/>
                                  <w:divBdr>
                                    <w:top w:val="none" w:sz="0" w:space="0" w:color="auto"/>
                                    <w:left w:val="none" w:sz="0" w:space="0" w:color="auto"/>
                                    <w:bottom w:val="none" w:sz="0" w:space="0" w:color="auto"/>
                                    <w:right w:val="none" w:sz="0" w:space="0" w:color="auto"/>
                                  </w:divBdr>
                                  <w:divsChild>
                                    <w:div w:id="1354570757">
                                      <w:marLeft w:val="0"/>
                                      <w:marRight w:val="0"/>
                                      <w:marTop w:val="0"/>
                                      <w:marBottom w:val="0"/>
                                      <w:divBdr>
                                        <w:top w:val="none" w:sz="0" w:space="0" w:color="auto"/>
                                        <w:left w:val="none" w:sz="0" w:space="0" w:color="auto"/>
                                        <w:bottom w:val="none" w:sz="0" w:space="0" w:color="auto"/>
                                        <w:right w:val="none" w:sz="0" w:space="0" w:color="auto"/>
                                      </w:divBdr>
                                      <w:divsChild>
                                        <w:div w:id="1394280257">
                                          <w:marLeft w:val="0"/>
                                          <w:marRight w:val="0"/>
                                          <w:marTop w:val="0"/>
                                          <w:marBottom w:val="0"/>
                                          <w:divBdr>
                                            <w:top w:val="none" w:sz="0" w:space="0" w:color="auto"/>
                                            <w:left w:val="none" w:sz="0" w:space="0" w:color="auto"/>
                                            <w:bottom w:val="none" w:sz="0" w:space="0" w:color="auto"/>
                                            <w:right w:val="none" w:sz="0" w:space="0" w:color="auto"/>
                                          </w:divBdr>
                                          <w:divsChild>
                                            <w:div w:id="1053845316">
                                              <w:marLeft w:val="0"/>
                                              <w:marRight w:val="0"/>
                                              <w:marTop w:val="0"/>
                                              <w:marBottom w:val="0"/>
                                              <w:divBdr>
                                                <w:top w:val="none" w:sz="0" w:space="0" w:color="auto"/>
                                                <w:left w:val="none" w:sz="0" w:space="0" w:color="auto"/>
                                                <w:bottom w:val="none" w:sz="0" w:space="0" w:color="auto"/>
                                                <w:right w:val="none" w:sz="0" w:space="0" w:color="auto"/>
                                              </w:divBdr>
                                              <w:divsChild>
                                                <w:div w:id="204034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1142692">
      <w:bodyDiv w:val="1"/>
      <w:marLeft w:val="0"/>
      <w:marRight w:val="0"/>
      <w:marTop w:val="0"/>
      <w:marBottom w:val="0"/>
      <w:divBdr>
        <w:top w:val="none" w:sz="0" w:space="0" w:color="auto"/>
        <w:left w:val="none" w:sz="0" w:space="0" w:color="auto"/>
        <w:bottom w:val="none" w:sz="0" w:space="0" w:color="auto"/>
        <w:right w:val="none" w:sz="0" w:space="0" w:color="auto"/>
      </w:divBdr>
      <w:divsChild>
        <w:div w:id="1158419737">
          <w:marLeft w:val="0"/>
          <w:marRight w:val="0"/>
          <w:marTop w:val="2460"/>
          <w:marBottom w:val="0"/>
          <w:divBdr>
            <w:top w:val="none" w:sz="0" w:space="0" w:color="auto"/>
            <w:left w:val="none" w:sz="0" w:space="0" w:color="auto"/>
            <w:bottom w:val="none" w:sz="0" w:space="0" w:color="auto"/>
            <w:right w:val="none" w:sz="0" w:space="0" w:color="auto"/>
          </w:divBdr>
          <w:divsChild>
            <w:div w:id="2143646500">
              <w:marLeft w:val="0"/>
              <w:marRight w:val="0"/>
              <w:marTop w:val="0"/>
              <w:marBottom w:val="0"/>
              <w:divBdr>
                <w:top w:val="none" w:sz="0" w:space="0" w:color="auto"/>
                <w:left w:val="none" w:sz="0" w:space="0" w:color="auto"/>
                <w:bottom w:val="none" w:sz="0" w:space="0" w:color="auto"/>
                <w:right w:val="none" w:sz="0" w:space="0" w:color="auto"/>
              </w:divBdr>
              <w:divsChild>
                <w:div w:id="886141646">
                  <w:marLeft w:val="0"/>
                  <w:marRight w:val="0"/>
                  <w:marTop w:val="0"/>
                  <w:marBottom w:val="0"/>
                  <w:divBdr>
                    <w:top w:val="none" w:sz="0" w:space="0" w:color="auto"/>
                    <w:left w:val="none" w:sz="0" w:space="0" w:color="auto"/>
                    <w:bottom w:val="none" w:sz="0" w:space="0" w:color="auto"/>
                    <w:right w:val="none" w:sz="0" w:space="0" w:color="auto"/>
                  </w:divBdr>
                  <w:divsChild>
                    <w:div w:id="1481844096">
                      <w:marLeft w:val="0"/>
                      <w:marRight w:val="0"/>
                      <w:marTop w:val="0"/>
                      <w:marBottom w:val="0"/>
                      <w:divBdr>
                        <w:top w:val="none" w:sz="0" w:space="0" w:color="auto"/>
                        <w:left w:val="none" w:sz="0" w:space="0" w:color="auto"/>
                        <w:bottom w:val="none" w:sz="0" w:space="0" w:color="auto"/>
                        <w:right w:val="none" w:sz="0" w:space="0" w:color="auto"/>
                      </w:divBdr>
                      <w:divsChild>
                        <w:div w:id="816410954">
                          <w:marLeft w:val="-225"/>
                          <w:marRight w:val="-225"/>
                          <w:marTop w:val="0"/>
                          <w:marBottom w:val="0"/>
                          <w:divBdr>
                            <w:top w:val="none" w:sz="0" w:space="0" w:color="auto"/>
                            <w:left w:val="none" w:sz="0" w:space="0" w:color="auto"/>
                            <w:bottom w:val="none" w:sz="0" w:space="0" w:color="auto"/>
                            <w:right w:val="none" w:sz="0" w:space="0" w:color="auto"/>
                          </w:divBdr>
                          <w:divsChild>
                            <w:div w:id="581330125">
                              <w:marLeft w:val="0"/>
                              <w:marRight w:val="0"/>
                              <w:marTop w:val="0"/>
                              <w:marBottom w:val="0"/>
                              <w:divBdr>
                                <w:top w:val="single" w:sz="6" w:space="8" w:color="EEEEEE"/>
                                <w:left w:val="single" w:sz="6" w:space="8" w:color="EEEEEE"/>
                                <w:bottom w:val="single" w:sz="6" w:space="8" w:color="EEEEEE"/>
                                <w:right w:val="single" w:sz="6" w:space="8" w:color="EEEEEE"/>
                              </w:divBdr>
                              <w:divsChild>
                                <w:div w:id="284502730">
                                  <w:marLeft w:val="0"/>
                                  <w:marRight w:val="0"/>
                                  <w:marTop w:val="0"/>
                                  <w:marBottom w:val="0"/>
                                  <w:divBdr>
                                    <w:top w:val="none" w:sz="0" w:space="0" w:color="auto"/>
                                    <w:left w:val="none" w:sz="0" w:space="0" w:color="auto"/>
                                    <w:bottom w:val="none" w:sz="0" w:space="0" w:color="auto"/>
                                    <w:right w:val="none" w:sz="0" w:space="0" w:color="auto"/>
                                  </w:divBdr>
                                  <w:divsChild>
                                    <w:div w:id="1953047501">
                                      <w:marLeft w:val="0"/>
                                      <w:marRight w:val="0"/>
                                      <w:marTop w:val="0"/>
                                      <w:marBottom w:val="0"/>
                                      <w:divBdr>
                                        <w:top w:val="none" w:sz="0" w:space="0" w:color="auto"/>
                                        <w:left w:val="none" w:sz="0" w:space="0" w:color="auto"/>
                                        <w:bottom w:val="none" w:sz="0" w:space="0" w:color="auto"/>
                                        <w:right w:val="none" w:sz="0" w:space="0" w:color="auto"/>
                                      </w:divBdr>
                                      <w:divsChild>
                                        <w:div w:id="194316575">
                                          <w:marLeft w:val="0"/>
                                          <w:marRight w:val="0"/>
                                          <w:marTop w:val="0"/>
                                          <w:marBottom w:val="0"/>
                                          <w:divBdr>
                                            <w:top w:val="none" w:sz="0" w:space="0" w:color="auto"/>
                                            <w:left w:val="none" w:sz="0" w:space="0" w:color="auto"/>
                                            <w:bottom w:val="none" w:sz="0" w:space="0" w:color="auto"/>
                                            <w:right w:val="none" w:sz="0" w:space="0" w:color="auto"/>
                                          </w:divBdr>
                                          <w:divsChild>
                                            <w:div w:id="513761390">
                                              <w:marLeft w:val="0"/>
                                              <w:marRight w:val="0"/>
                                              <w:marTop w:val="0"/>
                                              <w:marBottom w:val="0"/>
                                              <w:divBdr>
                                                <w:top w:val="none" w:sz="0" w:space="0" w:color="auto"/>
                                                <w:left w:val="none" w:sz="0" w:space="0" w:color="auto"/>
                                                <w:bottom w:val="none" w:sz="0" w:space="0" w:color="auto"/>
                                                <w:right w:val="none" w:sz="0" w:space="0" w:color="auto"/>
                                              </w:divBdr>
                                              <w:divsChild>
                                                <w:div w:id="790051877">
                                                  <w:marLeft w:val="0"/>
                                                  <w:marRight w:val="0"/>
                                                  <w:marTop w:val="0"/>
                                                  <w:marBottom w:val="0"/>
                                                  <w:divBdr>
                                                    <w:top w:val="none" w:sz="0" w:space="0" w:color="auto"/>
                                                    <w:left w:val="none" w:sz="0" w:space="0" w:color="auto"/>
                                                    <w:bottom w:val="none" w:sz="0" w:space="0" w:color="auto"/>
                                                    <w:right w:val="none" w:sz="0" w:space="0" w:color="auto"/>
                                                  </w:divBdr>
                                                </w:div>
                                                <w:div w:id="161312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0655672">
      <w:bodyDiv w:val="1"/>
      <w:marLeft w:val="0"/>
      <w:marRight w:val="0"/>
      <w:marTop w:val="0"/>
      <w:marBottom w:val="0"/>
      <w:divBdr>
        <w:top w:val="none" w:sz="0" w:space="0" w:color="auto"/>
        <w:left w:val="none" w:sz="0" w:space="0" w:color="auto"/>
        <w:bottom w:val="none" w:sz="0" w:space="0" w:color="auto"/>
        <w:right w:val="none" w:sz="0" w:space="0" w:color="auto"/>
      </w:divBdr>
    </w:div>
    <w:div w:id="1917011556">
      <w:bodyDiv w:val="1"/>
      <w:marLeft w:val="0"/>
      <w:marRight w:val="0"/>
      <w:marTop w:val="0"/>
      <w:marBottom w:val="0"/>
      <w:divBdr>
        <w:top w:val="none" w:sz="0" w:space="0" w:color="auto"/>
        <w:left w:val="none" w:sz="0" w:space="0" w:color="auto"/>
        <w:bottom w:val="none" w:sz="0" w:space="0" w:color="auto"/>
        <w:right w:val="none" w:sz="0" w:space="0" w:color="auto"/>
      </w:divBdr>
      <w:divsChild>
        <w:div w:id="1244218319">
          <w:marLeft w:val="0"/>
          <w:marRight w:val="0"/>
          <w:marTop w:val="2460"/>
          <w:marBottom w:val="0"/>
          <w:divBdr>
            <w:top w:val="none" w:sz="0" w:space="0" w:color="auto"/>
            <w:left w:val="none" w:sz="0" w:space="0" w:color="auto"/>
            <w:bottom w:val="none" w:sz="0" w:space="0" w:color="auto"/>
            <w:right w:val="none" w:sz="0" w:space="0" w:color="auto"/>
          </w:divBdr>
          <w:divsChild>
            <w:div w:id="165707700">
              <w:marLeft w:val="0"/>
              <w:marRight w:val="0"/>
              <w:marTop w:val="0"/>
              <w:marBottom w:val="0"/>
              <w:divBdr>
                <w:top w:val="none" w:sz="0" w:space="0" w:color="auto"/>
                <w:left w:val="none" w:sz="0" w:space="0" w:color="auto"/>
                <w:bottom w:val="none" w:sz="0" w:space="0" w:color="auto"/>
                <w:right w:val="none" w:sz="0" w:space="0" w:color="auto"/>
              </w:divBdr>
              <w:divsChild>
                <w:div w:id="2048531385">
                  <w:marLeft w:val="0"/>
                  <w:marRight w:val="0"/>
                  <w:marTop w:val="0"/>
                  <w:marBottom w:val="0"/>
                  <w:divBdr>
                    <w:top w:val="none" w:sz="0" w:space="0" w:color="auto"/>
                    <w:left w:val="none" w:sz="0" w:space="0" w:color="auto"/>
                    <w:bottom w:val="none" w:sz="0" w:space="0" w:color="auto"/>
                    <w:right w:val="none" w:sz="0" w:space="0" w:color="auto"/>
                  </w:divBdr>
                  <w:divsChild>
                    <w:div w:id="1553082617">
                      <w:marLeft w:val="0"/>
                      <w:marRight w:val="0"/>
                      <w:marTop w:val="0"/>
                      <w:marBottom w:val="0"/>
                      <w:divBdr>
                        <w:top w:val="none" w:sz="0" w:space="0" w:color="auto"/>
                        <w:left w:val="none" w:sz="0" w:space="0" w:color="auto"/>
                        <w:bottom w:val="none" w:sz="0" w:space="0" w:color="auto"/>
                        <w:right w:val="none" w:sz="0" w:space="0" w:color="auto"/>
                      </w:divBdr>
                      <w:divsChild>
                        <w:div w:id="1469661014">
                          <w:marLeft w:val="-225"/>
                          <w:marRight w:val="-225"/>
                          <w:marTop w:val="0"/>
                          <w:marBottom w:val="0"/>
                          <w:divBdr>
                            <w:top w:val="none" w:sz="0" w:space="0" w:color="auto"/>
                            <w:left w:val="none" w:sz="0" w:space="0" w:color="auto"/>
                            <w:bottom w:val="none" w:sz="0" w:space="0" w:color="auto"/>
                            <w:right w:val="none" w:sz="0" w:space="0" w:color="auto"/>
                          </w:divBdr>
                          <w:divsChild>
                            <w:div w:id="1591743325">
                              <w:marLeft w:val="0"/>
                              <w:marRight w:val="0"/>
                              <w:marTop w:val="0"/>
                              <w:marBottom w:val="0"/>
                              <w:divBdr>
                                <w:top w:val="single" w:sz="6" w:space="8" w:color="EEEEEE"/>
                                <w:left w:val="single" w:sz="6" w:space="8" w:color="EEEEEE"/>
                                <w:bottom w:val="single" w:sz="6" w:space="8" w:color="EEEEEE"/>
                                <w:right w:val="single" w:sz="6" w:space="8" w:color="EEEEEE"/>
                              </w:divBdr>
                              <w:divsChild>
                                <w:div w:id="774523745">
                                  <w:marLeft w:val="0"/>
                                  <w:marRight w:val="0"/>
                                  <w:marTop w:val="0"/>
                                  <w:marBottom w:val="0"/>
                                  <w:divBdr>
                                    <w:top w:val="none" w:sz="0" w:space="0" w:color="auto"/>
                                    <w:left w:val="none" w:sz="0" w:space="0" w:color="auto"/>
                                    <w:bottom w:val="none" w:sz="0" w:space="0" w:color="auto"/>
                                    <w:right w:val="none" w:sz="0" w:space="0" w:color="auto"/>
                                  </w:divBdr>
                                  <w:divsChild>
                                    <w:div w:id="2038238403">
                                      <w:marLeft w:val="0"/>
                                      <w:marRight w:val="0"/>
                                      <w:marTop w:val="0"/>
                                      <w:marBottom w:val="0"/>
                                      <w:divBdr>
                                        <w:top w:val="none" w:sz="0" w:space="0" w:color="auto"/>
                                        <w:left w:val="none" w:sz="0" w:space="0" w:color="auto"/>
                                        <w:bottom w:val="none" w:sz="0" w:space="0" w:color="auto"/>
                                        <w:right w:val="none" w:sz="0" w:space="0" w:color="auto"/>
                                      </w:divBdr>
                                      <w:divsChild>
                                        <w:div w:id="582422555">
                                          <w:marLeft w:val="0"/>
                                          <w:marRight w:val="0"/>
                                          <w:marTop w:val="0"/>
                                          <w:marBottom w:val="0"/>
                                          <w:divBdr>
                                            <w:top w:val="none" w:sz="0" w:space="0" w:color="auto"/>
                                            <w:left w:val="none" w:sz="0" w:space="0" w:color="auto"/>
                                            <w:bottom w:val="none" w:sz="0" w:space="0" w:color="auto"/>
                                            <w:right w:val="none" w:sz="0" w:space="0" w:color="auto"/>
                                          </w:divBdr>
                                          <w:divsChild>
                                            <w:div w:id="1781097510">
                                              <w:marLeft w:val="0"/>
                                              <w:marRight w:val="0"/>
                                              <w:marTop w:val="0"/>
                                              <w:marBottom w:val="0"/>
                                              <w:divBdr>
                                                <w:top w:val="none" w:sz="0" w:space="0" w:color="auto"/>
                                                <w:left w:val="none" w:sz="0" w:space="0" w:color="auto"/>
                                                <w:bottom w:val="none" w:sz="0" w:space="0" w:color="auto"/>
                                                <w:right w:val="none" w:sz="0" w:space="0" w:color="auto"/>
                                              </w:divBdr>
                                              <w:divsChild>
                                                <w:div w:id="185437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cfr/text/2/200.430" TargetMode="External"/><Relationship Id="rId18" Type="http://schemas.openxmlformats.org/officeDocument/2006/relationships/hyperlink" Target="https://www.law.cornell.edu/cfr/text/2/200.430" TargetMode="External"/><Relationship Id="rId26" Type="http://schemas.openxmlformats.org/officeDocument/2006/relationships/hyperlink" Target="https://www.law.cornell.edu/cfr/text/45/2522.110" TargetMode="External"/><Relationship Id="rId39" Type="http://schemas.openxmlformats.org/officeDocument/2006/relationships/hyperlink" Target="https://www.law.cornell.edu/topn/national_and_community_service_trust_act_of_1993" TargetMode="External"/><Relationship Id="rId21" Type="http://schemas.openxmlformats.org/officeDocument/2006/relationships/hyperlink" Target="https://www.law.cornell.edu/cfr/text/2/200.430" TargetMode="External"/><Relationship Id="rId34" Type="http://schemas.openxmlformats.org/officeDocument/2006/relationships/hyperlink" Target="https://www.law.cornell.edu/rio/citation/77_FR_60931" TargetMode="External"/><Relationship Id="rId42" Type="http://schemas.openxmlformats.org/officeDocument/2006/relationships/hyperlink" Target="https://www.law.cornell.edu/cfr/text/45/2522.230" TargetMode="External"/><Relationship Id="rId47" Type="http://schemas.openxmlformats.org/officeDocument/2006/relationships/hyperlink" Target="https://www.law.cornell.edu/rio/citation/73_FR_53759" TargetMode="External"/><Relationship Id="rId50" Type="http://schemas.openxmlformats.org/officeDocument/2006/relationships/hyperlink" Target="https://www.law.cornell.edu/cfr/text/45/2540.203" TargetMode="External"/><Relationship Id="rId55" Type="http://schemas.openxmlformats.org/officeDocument/2006/relationships/hyperlink" Target="https://www.law.cornell.edu/cfr/text/45/2540.207"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aw.cornell.edu/cfr/text/2/200.430" TargetMode="External"/><Relationship Id="rId20" Type="http://schemas.openxmlformats.org/officeDocument/2006/relationships/hyperlink" Target="https://www.law.cornell.edu/cfr/text/2/200.430" TargetMode="External"/><Relationship Id="rId29" Type="http://schemas.openxmlformats.org/officeDocument/2006/relationships/hyperlink" Target="https://www.law.cornell.edu/cfr/text/45/2540.202" TargetMode="External"/><Relationship Id="rId41" Type="http://schemas.openxmlformats.org/officeDocument/2006/relationships/hyperlink" Target="https://www.law.cornell.edu/cfr/text/45/2522.230" TargetMode="External"/><Relationship Id="rId54" Type="http://schemas.openxmlformats.org/officeDocument/2006/relationships/hyperlink" Target="https://www.law.cornell.edu/cfr/text/45/2540.207"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cfr/text/2/200.430" TargetMode="External"/><Relationship Id="rId24" Type="http://schemas.openxmlformats.org/officeDocument/2006/relationships/hyperlink" Target="https://www.law.cornell.edu/rio/citation/70_FR_39597" TargetMode="External"/><Relationship Id="rId32" Type="http://schemas.openxmlformats.org/officeDocument/2006/relationships/hyperlink" Target="https://www.law.cornell.edu/rio/citation/64_FR_37413" TargetMode="External"/><Relationship Id="rId37" Type="http://schemas.openxmlformats.org/officeDocument/2006/relationships/hyperlink" Target="https://www.law.cornell.edu/uscode/text/42/2751" TargetMode="External"/><Relationship Id="rId40" Type="http://schemas.openxmlformats.org/officeDocument/2006/relationships/hyperlink" Target="https://www.law.cornell.edu/cfr/text/45/2522.220" TargetMode="External"/><Relationship Id="rId45" Type="http://schemas.openxmlformats.org/officeDocument/2006/relationships/hyperlink" Target="https://www.law.cornell.edu/cfr/text/45/2522.240" TargetMode="External"/><Relationship Id="rId53" Type="http://schemas.openxmlformats.org/officeDocument/2006/relationships/hyperlink" Target="https://www.law.cornell.edu/rio/citation/77_FR_60932" TargetMode="External"/><Relationship Id="rId58" Type="http://schemas.openxmlformats.org/officeDocument/2006/relationships/hyperlink" Target="https://www.law.cornell.edu/rio/citation/77_FR_60932" TargetMode="External"/><Relationship Id="rId5" Type="http://schemas.openxmlformats.org/officeDocument/2006/relationships/webSettings" Target="webSettings.xml"/><Relationship Id="rId15" Type="http://schemas.openxmlformats.org/officeDocument/2006/relationships/hyperlink" Target="https://www.law.cornell.edu/cfr/text/2/200.430" TargetMode="External"/><Relationship Id="rId23" Type="http://schemas.openxmlformats.org/officeDocument/2006/relationships/hyperlink" Target="https://www.law.cornell.edu/rio/citation/79_FR_75886" TargetMode="External"/><Relationship Id="rId28" Type="http://schemas.openxmlformats.org/officeDocument/2006/relationships/hyperlink" Target="https://www.law.cornell.edu/uscode/text/20/1091" TargetMode="External"/><Relationship Id="rId36" Type="http://schemas.openxmlformats.org/officeDocument/2006/relationships/hyperlink" Target="https://www.law.cornell.edu/topn/higher_education_act_of_1965" TargetMode="External"/><Relationship Id="rId49" Type="http://schemas.openxmlformats.org/officeDocument/2006/relationships/hyperlink" Target="https://www.law.cornell.edu/rio/citation/75_FR_51410" TargetMode="External"/><Relationship Id="rId57" Type="http://schemas.openxmlformats.org/officeDocument/2006/relationships/hyperlink" Target="https://www.law.cornell.edu/topn/civil_rights_act_of_1964" TargetMode="External"/><Relationship Id="rId61" Type="http://schemas.openxmlformats.org/officeDocument/2006/relationships/header" Target="header2.xml"/><Relationship Id="rId10" Type="http://schemas.openxmlformats.org/officeDocument/2006/relationships/hyperlink" Target="https://www.law.cornell.edu/uscode/text/10/2324" TargetMode="External"/><Relationship Id="rId19" Type="http://schemas.openxmlformats.org/officeDocument/2006/relationships/hyperlink" Target="https://www.law.cornell.edu/cfr/text/29/part-516" TargetMode="External"/><Relationship Id="rId31" Type="http://schemas.openxmlformats.org/officeDocument/2006/relationships/hyperlink" Target="https://www.law.cornell.edu/topn/racketeer_influenced_and_corrupt_organizations_act_rico" TargetMode="External"/><Relationship Id="rId44" Type="http://schemas.openxmlformats.org/officeDocument/2006/relationships/hyperlink" Target="https://www.law.cornell.edu/cfr/text/45/2522.220" TargetMode="External"/><Relationship Id="rId52" Type="http://schemas.openxmlformats.org/officeDocument/2006/relationships/hyperlink" Target="https://www.law.cornell.edu/uscode/text/18/1111"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aw.cornell.edu/cfr/text/2/200.430" TargetMode="External"/><Relationship Id="rId14" Type="http://schemas.openxmlformats.org/officeDocument/2006/relationships/hyperlink" Target="https://www.law.cornell.edu/cfr/text/2/200.430" TargetMode="External"/><Relationship Id="rId22" Type="http://schemas.openxmlformats.org/officeDocument/2006/relationships/hyperlink" Target="https://www.law.cornell.edu/rio/citation/78_FR_78608" TargetMode="External"/><Relationship Id="rId27" Type="http://schemas.openxmlformats.org/officeDocument/2006/relationships/hyperlink" Target="https://www.law.cornell.edu/topn/higher_education_act_of_1965" TargetMode="External"/><Relationship Id="rId30" Type="http://schemas.openxmlformats.org/officeDocument/2006/relationships/hyperlink" Target="https://www.law.cornell.edu/cfr/text/45/2522.200" TargetMode="External"/><Relationship Id="rId35" Type="http://schemas.openxmlformats.org/officeDocument/2006/relationships/hyperlink" Target="https://www.law.cornell.edu/cfr/text/45/2522.240" TargetMode="External"/><Relationship Id="rId43" Type="http://schemas.openxmlformats.org/officeDocument/2006/relationships/hyperlink" Target="https://www.law.cornell.edu/cfr/text/45/2522.230" TargetMode="External"/><Relationship Id="rId48" Type="http://schemas.openxmlformats.org/officeDocument/2006/relationships/hyperlink" Target="https://www.law.cornell.edu/rio/citation/74_FR_46506" TargetMode="External"/><Relationship Id="rId56" Type="http://schemas.openxmlformats.org/officeDocument/2006/relationships/hyperlink" Target="https://www.law.cornell.edu/rio/citation/77_FR_60932" TargetMode="External"/><Relationship Id="rId8" Type="http://schemas.openxmlformats.org/officeDocument/2006/relationships/hyperlink" Target="https://www.law.cornell.edu/cfr/text/2/200.431" TargetMode="External"/><Relationship Id="rId51" Type="http://schemas.openxmlformats.org/officeDocument/2006/relationships/hyperlink" Target="https://www.law.cornell.edu/cfr/text/45/2540.203" TargetMode="External"/><Relationship Id="rId3" Type="http://schemas.openxmlformats.org/officeDocument/2006/relationships/styles" Target="styles.xml"/><Relationship Id="rId12" Type="http://schemas.openxmlformats.org/officeDocument/2006/relationships/hyperlink" Target="https://www.law.cornell.edu/cfr/text/2/200.430" TargetMode="External"/><Relationship Id="rId17" Type="http://schemas.openxmlformats.org/officeDocument/2006/relationships/hyperlink" Target="https://www.law.cornell.edu/cfr/text/2/200.430" TargetMode="External"/><Relationship Id="rId25" Type="http://schemas.openxmlformats.org/officeDocument/2006/relationships/hyperlink" Target="https://www.law.cornell.edu/rio/citation/70_FR_39597" TargetMode="External"/><Relationship Id="rId33" Type="http://schemas.openxmlformats.org/officeDocument/2006/relationships/hyperlink" Target="https://www.law.cornell.edu/rio/citation/67_FR_45360" TargetMode="External"/><Relationship Id="rId38" Type="http://schemas.openxmlformats.org/officeDocument/2006/relationships/hyperlink" Target="https://www.law.cornell.edu/topn/public_lands_corps_act_of_1993" TargetMode="External"/><Relationship Id="rId46" Type="http://schemas.openxmlformats.org/officeDocument/2006/relationships/hyperlink" Target="https://www.law.cornell.edu/rio/citation/64_FR_37413" TargetMode="External"/><Relationship Id="rId5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06495-EA08-4F49-A550-05CE945F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14253</Words>
  <Characters>81247</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Office of the Mayor</Company>
  <LinksUpToDate>false</LinksUpToDate>
  <CharactersWithSpaces>95310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Brian Pisano</dc:creator>
  <cp:lastModifiedBy>Stevens, Michael (OCFS)</cp:lastModifiedBy>
  <cp:revision>5</cp:revision>
  <cp:lastPrinted>2019-07-17T15:06:00Z</cp:lastPrinted>
  <dcterms:created xsi:type="dcterms:W3CDTF">2019-07-24T15:14:00Z</dcterms:created>
  <dcterms:modified xsi:type="dcterms:W3CDTF">2019-07-31T17:33:00Z</dcterms:modified>
</cp:coreProperties>
</file>